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B8" w:rsidRDefault="00DE71B8" w:rsidP="00F246A0">
      <w:pPr>
        <w:rPr>
          <w:rFonts w:asciiTheme="minorHAnsi" w:hAnsiTheme="minorHAnsi" w:cs="Arial"/>
          <w:b/>
          <w:bCs/>
        </w:rPr>
      </w:pPr>
      <w:bookmarkStart w:id="0" w:name="_GoBack"/>
      <w:bookmarkEnd w:id="0"/>
    </w:p>
    <w:p w:rsidR="00F246A0" w:rsidRPr="00A1202A" w:rsidRDefault="00F246A0" w:rsidP="00F246A0">
      <w:pPr>
        <w:rPr>
          <w:rFonts w:asciiTheme="minorHAnsi" w:hAnsiTheme="minorHAnsi" w:cs="Arial"/>
          <w:b/>
          <w:bCs/>
        </w:rPr>
      </w:pPr>
      <w:r w:rsidRPr="00A1202A">
        <w:rPr>
          <w:rFonts w:asciiTheme="minorHAnsi" w:hAnsiTheme="minorHAnsi" w:cs="Arial"/>
          <w:b/>
          <w:bCs/>
        </w:rPr>
        <w:t xml:space="preserve">Press Release  </w:t>
      </w:r>
    </w:p>
    <w:p w:rsidR="00F246A0" w:rsidRPr="00A1202A" w:rsidRDefault="00F246A0" w:rsidP="00F246A0">
      <w:pPr>
        <w:tabs>
          <w:tab w:val="left" w:pos="360"/>
        </w:tabs>
        <w:rPr>
          <w:rFonts w:asciiTheme="minorHAnsi" w:hAnsiTheme="minorHAnsi" w:cs="Arial"/>
          <w:b/>
          <w:bCs/>
        </w:rPr>
      </w:pPr>
      <w:r w:rsidRPr="00A1202A">
        <w:rPr>
          <w:rFonts w:asciiTheme="minorHAnsi" w:hAnsiTheme="minorHAnsi" w:cs="Arial"/>
          <w:b/>
          <w:bCs/>
        </w:rPr>
        <w:t>For Immediate Release</w:t>
      </w:r>
    </w:p>
    <w:p w:rsidR="00F246A0" w:rsidRPr="00A1202A" w:rsidRDefault="00F246A0" w:rsidP="00F246A0">
      <w:pPr>
        <w:tabs>
          <w:tab w:val="left" w:pos="360"/>
        </w:tabs>
        <w:rPr>
          <w:rFonts w:asciiTheme="minorHAnsi" w:hAnsiTheme="minorHAnsi" w:cs="Arial"/>
          <w:b/>
          <w:bCs/>
        </w:rPr>
      </w:pPr>
    </w:p>
    <w:p w:rsidR="00215F6A" w:rsidRPr="00A1202A" w:rsidRDefault="006F1AEA" w:rsidP="004545B9">
      <w:pPr>
        <w:pStyle w:val="PlainText"/>
        <w:jc w:val="center"/>
        <w:rPr>
          <w:rFonts w:asciiTheme="minorHAnsi" w:hAnsiTheme="minorHAnsi"/>
          <w:b/>
          <w:sz w:val="36"/>
          <w:szCs w:val="36"/>
        </w:rPr>
      </w:pPr>
      <w:r>
        <w:rPr>
          <w:rFonts w:asciiTheme="minorHAnsi" w:hAnsiTheme="minorHAnsi"/>
          <w:b/>
          <w:sz w:val="36"/>
          <w:szCs w:val="36"/>
        </w:rPr>
        <w:t>Vietnam’s</w:t>
      </w:r>
      <w:r w:rsidR="004545B9" w:rsidRPr="00A1202A">
        <w:rPr>
          <w:rFonts w:asciiTheme="minorHAnsi" w:hAnsiTheme="minorHAnsi"/>
          <w:b/>
          <w:sz w:val="36"/>
          <w:szCs w:val="36"/>
        </w:rPr>
        <w:t xml:space="preserve"> Food Value Chain</w:t>
      </w:r>
      <w:r w:rsidR="00CC7DB7" w:rsidRPr="00A1202A">
        <w:rPr>
          <w:rFonts w:asciiTheme="minorHAnsi" w:hAnsiTheme="minorHAnsi"/>
          <w:b/>
          <w:sz w:val="36"/>
          <w:szCs w:val="36"/>
        </w:rPr>
        <w:t xml:space="preserve"> Public &amp; Private Sectors Discuss State of Nation’s Safe, Nutritious Food Supply </w:t>
      </w:r>
      <w:r w:rsidR="004545B9" w:rsidRPr="00A1202A">
        <w:rPr>
          <w:rFonts w:asciiTheme="minorHAnsi" w:hAnsiTheme="minorHAnsi"/>
          <w:b/>
          <w:sz w:val="36"/>
          <w:szCs w:val="36"/>
        </w:rPr>
        <w:t xml:space="preserve">with International Experts </w:t>
      </w:r>
    </w:p>
    <w:p w:rsidR="00F246A0" w:rsidRPr="00A1202A" w:rsidRDefault="004545B9" w:rsidP="00F246A0">
      <w:pPr>
        <w:jc w:val="center"/>
        <w:rPr>
          <w:rFonts w:asciiTheme="minorHAnsi" w:hAnsiTheme="minorHAnsi"/>
          <w:bCs/>
          <w:i/>
          <w:sz w:val="26"/>
          <w:szCs w:val="26"/>
        </w:rPr>
      </w:pPr>
      <w:r w:rsidRPr="00A1202A">
        <w:rPr>
          <w:rFonts w:asciiTheme="minorHAnsi" w:hAnsiTheme="minorHAnsi"/>
          <w:bCs/>
          <w:i/>
          <w:sz w:val="26"/>
          <w:szCs w:val="26"/>
        </w:rPr>
        <w:t xml:space="preserve">Launch of </w:t>
      </w:r>
      <w:r w:rsidRPr="00A1202A">
        <w:rPr>
          <w:rFonts w:asciiTheme="minorHAnsi" w:hAnsiTheme="minorHAnsi"/>
          <w:b/>
          <w:bCs/>
          <w:i/>
          <w:sz w:val="26"/>
          <w:szCs w:val="26"/>
        </w:rPr>
        <w:t>ASEAN Safe, Nutritious Food PPP Initiative</w:t>
      </w:r>
      <w:r w:rsidRPr="00A1202A">
        <w:rPr>
          <w:rFonts w:asciiTheme="minorHAnsi" w:hAnsiTheme="minorHAnsi"/>
          <w:bCs/>
          <w:i/>
          <w:sz w:val="26"/>
          <w:szCs w:val="26"/>
        </w:rPr>
        <w:t xml:space="preserve"> in </w:t>
      </w:r>
      <w:r w:rsidR="006F1AEA">
        <w:rPr>
          <w:rFonts w:asciiTheme="minorHAnsi" w:hAnsiTheme="minorHAnsi"/>
          <w:bCs/>
          <w:i/>
          <w:sz w:val="26"/>
          <w:szCs w:val="26"/>
        </w:rPr>
        <w:t>Hanoi</w:t>
      </w:r>
      <w:r w:rsidRPr="00A1202A">
        <w:rPr>
          <w:rFonts w:asciiTheme="minorHAnsi" w:hAnsiTheme="minorHAnsi"/>
          <w:bCs/>
          <w:i/>
          <w:sz w:val="26"/>
          <w:szCs w:val="26"/>
        </w:rPr>
        <w:t xml:space="preserve"> Yields </w:t>
      </w:r>
      <w:r w:rsidR="00CE6C75" w:rsidRPr="00A1202A">
        <w:rPr>
          <w:rFonts w:asciiTheme="minorHAnsi" w:hAnsiTheme="minorHAnsi"/>
          <w:bCs/>
          <w:i/>
          <w:sz w:val="26"/>
          <w:szCs w:val="26"/>
        </w:rPr>
        <w:t xml:space="preserve">Partnership </w:t>
      </w:r>
      <w:r w:rsidR="00224F02" w:rsidRPr="00A1202A">
        <w:rPr>
          <w:rFonts w:asciiTheme="minorHAnsi" w:hAnsiTheme="minorHAnsi"/>
          <w:bCs/>
          <w:i/>
          <w:sz w:val="26"/>
          <w:szCs w:val="26"/>
        </w:rPr>
        <w:t>Opportunit</w:t>
      </w:r>
      <w:r w:rsidR="00CE6C75" w:rsidRPr="00A1202A">
        <w:rPr>
          <w:rFonts w:asciiTheme="minorHAnsi" w:hAnsiTheme="minorHAnsi"/>
          <w:bCs/>
          <w:i/>
          <w:sz w:val="26"/>
          <w:szCs w:val="26"/>
        </w:rPr>
        <w:t xml:space="preserve">ies to Better Ensure </w:t>
      </w:r>
      <w:r w:rsidR="006F1AEA">
        <w:rPr>
          <w:rFonts w:asciiTheme="minorHAnsi" w:hAnsiTheme="minorHAnsi"/>
          <w:bCs/>
          <w:i/>
          <w:sz w:val="26"/>
          <w:szCs w:val="26"/>
        </w:rPr>
        <w:t>Vietnam’s</w:t>
      </w:r>
      <w:r w:rsidR="00CE6C75" w:rsidRPr="00A1202A">
        <w:rPr>
          <w:rFonts w:asciiTheme="minorHAnsi" w:hAnsiTheme="minorHAnsi"/>
          <w:bCs/>
          <w:i/>
          <w:sz w:val="26"/>
          <w:szCs w:val="26"/>
        </w:rPr>
        <w:t xml:space="preserve"> Supply of Safe &amp; Nutritious Food</w:t>
      </w:r>
    </w:p>
    <w:p w:rsidR="00F246A0" w:rsidRPr="00A1202A" w:rsidRDefault="00F246A0" w:rsidP="00F246A0">
      <w:pPr>
        <w:jc w:val="center"/>
        <w:rPr>
          <w:rFonts w:asciiTheme="minorHAnsi" w:hAnsiTheme="minorHAnsi" w:cs="Arial"/>
          <w:b/>
          <w:bCs/>
          <w:sz w:val="20"/>
          <w:szCs w:val="20"/>
        </w:rPr>
      </w:pPr>
    </w:p>
    <w:p w:rsidR="00CE6C75" w:rsidRPr="00A1202A" w:rsidRDefault="1E6D52CE" w:rsidP="1E6D52CE">
      <w:pPr>
        <w:rPr>
          <w:rFonts w:asciiTheme="minorHAnsi" w:hAnsiTheme="minorHAnsi"/>
          <w:sz w:val="23"/>
          <w:szCs w:val="23"/>
        </w:rPr>
      </w:pPr>
      <w:r w:rsidRPr="1E6D52CE">
        <w:rPr>
          <w:rFonts w:asciiTheme="minorHAnsi" w:hAnsiTheme="minorHAnsi" w:cs="Arial"/>
          <w:b/>
          <w:bCs/>
          <w:sz w:val="23"/>
          <w:szCs w:val="23"/>
        </w:rPr>
        <w:t>Hanoi, 26</w:t>
      </w:r>
      <w:r w:rsidRPr="1E6D52CE">
        <w:rPr>
          <w:rFonts w:asciiTheme="minorHAnsi" w:hAnsiTheme="minorHAnsi" w:cs="Arial"/>
          <w:b/>
          <w:bCs/>
          <w:sz w:val="23"/>
          <w:szCs w:val="23"/>
          <w:vertAlign w:val="superscript"/>
        </w:rPr>
        <w:t>th</w:t>
      </w:r>
      <w:r w:rsidRPr="1E6D52CE">
        <w:rPr>
          <w:rFonts w:asciiTheme="minorHAnsi" w:hAnsiTheme="minorHAnsi" w:cs="Arial"/>
          <w:b/>
          <w:bCs/>
          <w:sz w:val="23"/>
          <w:szCs w:val="23"/>
        </w:rPr>
        <w:t xml:space="preserve"> June 2019 –</w:t>
      </w:r>
      <w:r w:rsidRPr="1E6D52CE">
        <w:rPr>
          <w:rFonts w:asciiTheme="minorHAnsi" w:hAnsiTheme="minorHAnsi"/>
          <w:sz w:val="23"/>
          <w:szCs w:val="23"/>
        </w:rPr>
        <w:t xml:space="preserve"> CropLife Asia, EU-ASEAN Business Council (EU-ABC) and US-ASEAN Business Council (USABC) jointly conducted a workshop in Hanoi this week with national, regional and international food value chain stakeholders that signaled the second installment of the </w:t>
      </w:r>
      <w:r w:rsidRPr="1E6D52CE">
        <w:rPr>
          <w:rFonts w:asciiTheme="minorHAnsi" w:hAnsiTheme="minorHAnsi"/>
          <w:i/>
          <w:iCs/>
          <w:sz w:val="23"/>
          <w:szCs w:val="23"/>
        </w:rPr>
        <w:t>ASEAN Safe, Nutritious Food PPP Initiative</w:t>
      </w:r>
      <w:r w:rsidRPr="1E6D52CE">
        <w:rPr>
          <w:rFonts w:asciiTheme="minorHAnsi" w:hAnsiTheme="minorHAnsi"/>
          <w:sz w:val="23"/>
          <w:szCs w:val="23"/>
        </w:rPr>
        <w:t xml:space="preserve">. The three organizations have joined forces to form this new Alliance to lead a discussion around factors supporting a safe and nutritious supply of food in the region as well as help foster greater partnership between public and private sectors across the food value chain. </w:t>
      </w:r>
    </w:p>
    <w:p w:rsidR="00F507B8" w:rsidRPr="00A1202A" w:rsidRDefault="00F507B8" w:rsidP="00F246A0">
      <w:pPr>
        <w:rPr>
          <w:rFonts w:asciiTheme="minorHAnsi" w:hAnsiTheme="minorHAnsi"/>
          <w:sz w:val="23"/>
          <w:szCs w:val="23"/>
        </w:rPr>
      </w:pPr>
    </w:p>
    <w:p w:rsidR="00620DA0" w:rsidRPr="00A1202A" w:rsidRDefault="40A3B45B" w:rsidP="40A3B45B">
      <w:pPr>
        <w:rPr>
          <w:rFonts w:asciiTheme="minorHAnsi" w:hAnsiTheme="minorHAnsi"/>
          <w:sz w:val="23"/>
          <w:szCs w:val="23"/>
        </w:rPr>
      </w:pPr>
      <w:r w:rsidRPr="40A3B45B">
        <w:rPr>
          <w:rFonts w:asciiTheme="minorHAnsi" w:hAnsiTheme="minorHAnsi"/>
          <w:sz w:val="23"/>
          <w:szCs w:val="23"/>
        </w:rPr>
        <w:t xml:space="preserve">The Initiative’s second national workshop held in Hanoi brought more </w:t>
      </w:r>
      <w:r w:rsidRPr="0073729E">
        <w:rPr>
          <w:rFonts w:asciiTheme="minorHAnsi" w:hAnsiTheme="minorHAnsi"/>
          <w:sz w:val="23"/>
          <w:szCs w:val="23"/>
        </w:rPr>
        <w:t>than 50 Vietnam</w:t>
      </w:r>
      <w:r w:rsidRPr="40A3B45B">
        <w:rPr>
          <w:rFonts w:asciiTheme="minorHAnsi" w:hAnsiTheme="minorHAnsi"/>
          <w:sz w:val="23"/>
          <w:szCs w:val="23"/>
        </w:rPr>
        <w:t xml:space="preserve"> Government officers and other national food chain stakeholders together with international and regional industry experts for a ‘farm-to-fork’ dialogue. The</w:t>
      </w:r>
      <w:r w:rsidR="00281409">
        <w:rPr>
          <w:rFonts w:asciiTheme="minorHAnsi" w:hAnsiTheme="minorHAnsi"/>
          <w:sz w:val="23"/>
          <w:szCs w:val="23"/>
        </w:rPr>
        <w:t xml:space="preserve"> Initiative’s</w:t>
      </w:r>
      <w:r w:rsidRPr="40A3B45B">
        <w:rPr>
          <w:rFonts w:asciiTheme="minorHAnsi" w:hAnsiTheme="minorHAnsi"/>
          <w:sz w:val="23"/>
          <w:szCs w:val="23"/>
        </w:rPr>
        <w:t xml:space="preserve"> </w:t>
      </w:r>
      <w:r w:rsidR="000D3E62">
        <w:rPr>
          <w:rFonts w:asciiTheme="minorHAnsi" w:hAnsiTheme="minorHAnsi"/>
          <w:sz w:val="23"/>
          <w:szCs w:val="23"/>
        </w:rPr>
        <w:t xml:space="preserve">first </w:t>
      </w:r>
      <w:r w:rsidR="00281409">
        <w:rPr>
          <w:rFonts w:asciiTheme="minorHAnsi" w:hAnsiTheme="minorHAnsi"/>
          <w:sz w:val="23"/>
          <w:szCs w:val="23"/>
        </w:rPr>
        <w:t xml:space="preserve">national </w:t>
      </w:r>
      <w:r w:rsidR="000D3E62">
        <w:rPr>
          <w:rFonts w:asciiTheme="minorHAnsi" w:hAnsiTheme="minorHAnsi"/>
          <w:sz w:val="23"/>
          <w:szCs w:val="23"/>
        </w:rPr>
        <w:t xml:space="preserve">workshop was held in Bangkok on March 25 alongside the 2019 Responsible Business Forum on Food &amp; Agriculture. </w:t>
      </w:r>
      <w:r w:rsidR="00F06BE1" w:rsidRPr="00F06BE1">
        <w:rPr>
          <w:rFonts w:asciiTheme="minorHAnsi" w:hAnsiTheme="minorHAnsi"/>
          <w:sz w:val="23"/>
          <w:szCs w:val="23"/>
        </w:rPr>
        <w:t xml:space="preserve"> </w:t>
      </w:r>
    </w:p>
    <w:p w:rsidR="00620DA0" w:rsidRPr="005654B6" w:rsidRDefault="00620DA0" w:rsidP="00F246A0">
      <w:pPr>
        <w:rPr>
          <w:rFonts w:asciiTheme="minorHAnsi" w:hAnsiTheme="minorHAnsi"/>
          <w:color w:val="000000" w:themeColor="text1"/>
          <w:sz w:val="23"/>
          <w:szCs w:val="23"/>
        </w:rPr>
      </w:pPr>
    </w:p>
    <w:p w:rsidR="00620DA0" w:rsidRPr="005654B6" w:rsidRDefault="1E6D52CE" w:rsidP="1E6D52CE">
      <w:pPr>
        <w:rPr>
          <w:rFonts w:asciiTheme="minorHAnsi" w:hAnsiTheme="minorHAnsi"/>
          <w:color w:val="000000" w:themeColor="text1"/>
          <w:sz w:val="23"/>
          <w:szCs w:val="23"/>
        </w:rPr>
      </w:pPr>
      <w:r w:rsidRPr="005654B6">
        <w:rPr>
          <w:rFonts w:asciiTheme="minorHAnsi" w:hAnsiTheme="minorHAnsi"/>
          <w:color w:val="000000" w:themeColor="text1"/>
          <w:sz w:val="23"/>
          <w:szCs w:val="23"/>
        </w:rPr>
        <w:t>“This is a key strategic initiative by three of the more important international business associations covering the ASEAN region.  Ensuring that what we eat is both safe and nutritious is key for the region.  ASEAN is a region of undoubted potential, and part of that potential comes from its people.  So, we need to work collaboratively together, with governments and a broad church of the private sector, to make sure the people of the region are eating food that is both good for them and safe to consume,” said Chris Humphrey, Executive Director of EU-ABC.</w:t>
      </w:r>
    </w:p>
    <w:p w:rsidR="00A1202A" w:rsidRPr="00A1202A" w:rsidRDefault="00A1202A" w:rsidP="00F246A0">
      <w:pPr>
        <w:rPr>
          <w:rFonts w:asciiTheme="minorHAnsi" w:hAnsiTheme="minorHAnsi"/>
          <w:sz w:val="23"/>
          <w:szCs w:val="23"/>
        </w:rPr>
      </w:pPr>
    </w:p>
    <w:p w:rsidR="00620DA0" w:rsidRPr="00A1202A" w:rsidRDefault="1E6D52CE" w:rsidP="1E6D52CE">
      <w:pPr>
        <w:rPr>
          <w:rFonts w:asciiTheme="minorHAnsi" w:hAnsiTheme="minorHAnsi"/>
          <w:sz w:val="23"/>
          <w:szCs w:val="23"/>
        </w:rPr>
      </w:pPr>
      <w:r w:rsidRPr="1E6D52CE">
        <w:rPr>
          <w:rFonts w:asciiTheme="minorHAnsi" w:hAnsiTheme="minorHAnsi"/>
          <w:sz w:val="23"/>
          <w:szCs w:val="23"/>
        </w:rPr>
        <w:t xml:space="preserve">The workshop included a series of best-practice panels where ‘successes and setbacks’ in the various components that make up the food value chain in Vietnam were discussed. This was followed by an interactive session where public and private sector stakeholders highlighted areas within the safe and nutritious food supply chain where greater partnership would be beneficial. The specific workshop panels included: </w:t>
      </w:r>
    </w:p>
    <w:p w:rsidR="00122060" w:rsidRPr="00A1202A" w:rsidRDefault="00122060" w:rsidP="00F246A0">
      <w:pPr>
        <w:rPr>
          <w:rFonts w:asciiTheme="minorHAnsi" w:hAnsiTheme="minorHAnsi"/>
          <w:sz w:val="23"/>
          <w:szCs w:val="23"/>
        </w:rPr>
      </w:pPr>
    </w:p>
    <w:p w:rsidR="00122060" w:rsidRPr="00A1202A" w:rsidRDefault="1E6D52CE" w:rsidP="1E6D52CE">
      <w:pPr>
        <w:pStyle w:val="ListParagraph"/>
        <w:numPr>
          <w:ilvl w:val="0"/>
          <w:numId w:val="20"/>
        </w:numPr>
        <w:rPr>
          <w:rFonts w:asciiTheme="minorHAnsi" w:hAnsiTheme="minorHAnsi"/>
          <w:i/>
          <w:iCs/>
          <w:sz w:val="23"/>
          <w:szCs w:val="23"/>
        </w:rPr>
      </w:pPr>
      <w:r w:rsidRPr="1E6D52CE">
        <w:rPr>
          <w:rFonts w:asciiTheme="minorHAnsi" w:hAnsiTheme="minorHAnsi"/>
          <w:i/>
          <w:iCs/>
          <w:sz w:val="23"/>
          <w:szCs w:val="23"/>
        </w:rPr>
        <w:t>Vietnam’s Farmers’ Ability to Grow Safe and Nutritious Food</w:t>
      </w:r>
    </w:p>
    <w:p w:rsidR="00122060" w:rsidRPr="00A1202A" w:rsidRDefault="00F06BE1" w:rsidP="1E6D52CE">
      <w:pPr>
        <w:pStyle w:val="ListParagraph"/>
        <w:numPr>
          <w:ilvl w:val="0"/>
          <w:numId w:val="20"/>
        </w:numPr>
        <w:rPr>
          <w:rFonts w:asciiTheme="minorHAnsi" w:hAnsiTheme="minorHAnsi"/>
          <w:i/>
          <w:iCs/>
          <w:sz w:val="23"/>
          <w:szCs w:val="23"/>
        </w:rPr>
      </w:pPr>
      <w:r>
        <w:rPr>
          <w:rFonts w:asciiTheme="minorHAnsi" w:hAnsiTheme="minorHAnsi"/>
          <w:i/>
          <w:iCs/>
          <w:sz w:val="23"/>
          <w:szCs w:val="23"/>
        </w:rPr>
        <w:t>Moving Safe, Nutritious Food in Vietnam and</w:t>
      </w:r>
    </w:p>
    <w:p w:rsidR="00122060" w:rsidRPr="00A1202A" w:rsidRDefault="1E6D52CE" w:rsidP="1E6D52CE">
      <w:pPr>
        <w:pStyle w:val="ListParagraph"/>
        <w:numPr>
          <w:ilvl w:val="0"/>
          <w:numId w:val="20"/>
        </w:numPr>
        <w:rPr>
          <w:rFonts w:asciiTheme="minorHAnsi" w:hAnsiTheme="minorHAnsi"/>
          <w:i/>
          <w:iCs/>
          <w:sz w:val="23"/>
          <w:szCs w:val="23"/>
        </w:rPr>
      </w:pPr>
      <w:r w:rsidRPr="1E6D52CE">
        <w:rPr>
          <w:rFonts w:asciiTheme="minorHAnsi" w:hAnsiTheme="minorHAnsi"/>
          <w:i/>
          <w:iCs/>
          <w:sz w:val="23"/>
          <w:szCs w:val="23"/>
        </w:rPr>
        <w:t>Vietnam Consumer Awareness &amp; Actions around Safe and Nutritious Food</w:t>
      </w:r>
    </w:p>
    <w:p w:rsidR="00122060" w:rsidRPr="00A1202A" w:rsidRDefault="00122060" w:rsidP="00F246A0">
      <w:pPr>
        <w:rPr>
          <w:rFonts w:asciiTheme="minorHAnsi" w:hAnsiTheme="minorHAnsi"/>
          <w:sz w:val="23"/>
          <w:szCs w:val="23"/>
        </w:rPr>
      </w:pPr>
    </w:p>
    <w:p w:rsidR="005654B6" w:rsidRPr="005654B6" w:rsidRDefault="005654B6" w:rsidP="005654B6">
      <w:pPr>
        <w:rPr>
          <w:rFonts w:asciiTheme="minorHAnsi" w:hAnsiTheme="minorHAnsi" w:cstheme="minorHAnsi"/>
          <w:color w:val="333333"/>
          <w:sz w:val="23"/>
          <w:szCs w:val="23"/>
        </w:rPr>
      </w:pPr>
      <w:r w:rsidRPr="005654B6">
        <w:rPr>
          <w:rFonts w:asciiTheme="minorHAnsi" w:hAnsiTheme="minorHAnsi" w:cstheme="minorHAnsi"/>
          <w:color w:val="333333"/>
          <w:sz w:val="23"/>
          <w:szCs w:val="23"/>
        </w:rPr>
        <w:t xml:space="preserve">“In ASEAN, the security of food and access to nutrition are still vulnerable to threats such as price or supply fluctuations and the growing impacts of climate change even with rising wages and expanding economies,” said Ambassador Michael Michalak, Senior Vice President and Regional Managing Director of the US-ASEAN Business Council. “There is an urgent need for stakeholder collaboration across the food value chain to address food safety concerns, which is increasingly important for Vietnam as it strives to elevate its </w:t>
      </w:r>
      <w:r w:rsidRPr="005654B6">
        <w:rPr>
          <w:rFonts w:asciiTheme="minorHAnsi" w:hAnsiTheme="minorHAnsi" w:cstheme="minorHAnsi"/>
          <w:color w:val="333333"/>
          <w:sz w:val="23"/>
          <w:szCs w:val="23"/>
        </w:rPr>
        <w:lastRenderedPageBreak/>
        <w:t>agriculture sector into one of the top fifteen most developed in the world in a ten-year timeframe. The Council and its members are committed to working with the Vietnam government to achieve this ambitious vision, and ensure its citizens have a safe and nutritious food supply chain. In doing so, the Council is pleased to partner with our colleagues at the EU-ABC and CropLife Asia to make this session in Vietnam a success, especially as it focuses on such a critical theme where there remains great potential for ongoing collaboration.”</w:t>
      </w:r>
    </w:p>
    <w:p w:rsidR="00122060" w:rsidRPr="00A1202A" w:rsidRDefault="00122060" w:rsidP="00F246A0">
      <w:pPr>
        <w:rPr>
          <w:rFonts w:asciiTheme="minorHAnsi" w:hAnsiTheme="minorHAnsi"/>
          <w:sz w:val="23"/>
          <w:szCs w:val="23"/>
        </w:rPr>
      </w:pPr>
    </w:p>
    <w:p w:rsidR="0073729E" w:rsidRPr="00127792" w:rsidRDefault="1E6D52CE" w:rsidP="1E6D52CE">
      <w:pPr>
        <w:rPr>
          <w:rFonts w:asciiTheme="minorHAnsi" w:hAnsiTheme="minorHAnsi" w:cstheme="minorHAnsi"/>
          <w:color w:val="000000" w:themeColor="text1"/>
          <w:sz w:val="23"/>
          <w:szCs w:val="23"/>
        </w:rPr>
      </w:pPr>
      <w:r w:rsidRPr="00127792">
        <w:rPr>
          <w:rFonts w:asciiTheme="minorHAnsi" w:hAnsiTheme="minorHAnsi" w:cstheme="minorHAnsi"/>
          <w:color w:val="000000" w:themeColor="text1"/>
          <w:sz w:val="23"/>
          <w:szCs w:val="23"/>
        </w:rPr>
        <w:t xml:space="preserve">One strength of the workshop was the diversity of perspectives and learnings that were shared. Non-governmental participants included representatives from Bayer Crop Science, Cargill, Corteva </w:t>
      </w:r>
      <w:r w:rsidR="0073729E" w:rsidRPr="00127792">
        <w:rPr>
          <w:rFonts w:asciiTheme="minorHAnsi" w:hAnsiTheme="minorHAnsi" w:cstheme="minorHAnsi"/>
          <w:color w:val="000000" w:themeColor="text1"/>
          <w:sz w:val="23"/>
          <w:szCs w:val="23"/>
        </w:rPr>
        <w:t xml:space="preserve">Agriscience </w:t>
      </w:r>
      <w:r w:rsidRPr="00127792">
        <w:rPr>
          <w:rFonts w:asciiTheme="minorHAnsi" w:hAnsiTheme="minorHAnsi" w:cstheme="minorHAnsi"/>
          <w:color w:val="000000" w:themeColor="text1"/>
          <w:sz w:val="23"/>
          <w:szCs w:val="23"/>
        </w:rPr>
        <w:t>and Elanco Animal Health. Vietnam offic</w:t>
      </w:r>
      <w:r w:rsidR="0073729E" w:rsidRPr="00127792">
        <w:rPr>
          <w:rFonts w:asciiTheme="minorHAnsi" w:hAnsiTheme="minorHAnsi" w:cstheme="minorHAnsi"/>
          <w:color w:val="000000" w:themeColor="text1"/>
          <w:sz w:val="23"/>
          <w:szCs w:val="23"/>
        </w:rPr>
        <w:t xml:space="preserve">ials participating came from a wide spectrum of agencies such as </w:t>
      </w:r>
      <w:r w:rsidR="00127792" w:rsidRPr="00127792">
        <w:rPr>
          <w:rFonts w:asciiTheme="minorHAnsi" w:hAnsiTheme="minorHAnsi" w:cstheme="minorHAnsi"/>
          <w:color w:val="000000" w:themeColor="text1"/>
          <w:sz w:val="23"/>
          <w:szCs w:val="23"/>
        </w:rPr>
        <w:t xml:space="preserve">Ministry of Agriculture &amp; Rural Development, Ministry of Industry &amp; Trade, Ministry of Planning &amp; Investment, Ministry of Health, </w:t>
      </w:r>
      <w:r w:rsidR="0073729E" w:rsidRPr="00127792">
        <w:rPr>
          <w:rFonts w:asciiTheme="minorHAnsi" w:hAnsiTheme="minorHAnsi" w:cstheme="minorHAnsi"/>
          <w:color w:val="000000" w:themeColor="text1"/>
          <w:sz w:val="23"/>
          <w:szCs w:val="23"/>
        </w:rPr>
        <w:t xml:space="preserve">Central Party Commission for Economic Affairs, Private Sector Development Committee, Vietnam Consumers Protection Association, Hanoi </w:t>
      </w:r>
      <w:r w:rsidR="00127792" w:rsidRPr="00127792">
        <w:rPr>
          <w:rFonts w:asciiTheme="minorHAnsi" w:hAnsiTheme="minorHAnsi" w:cstheme="minorHAnsi"/>
          <w:color w:val="000000" w:themeColor="text1"/>
          <w:sz w:val="23"/>
          <w:szCs w:val="23"/>
        </w:rPr>
        <w:t>D</w:t>
      </w:r>
      <w:r w:rsidR="0073729E" w:rsidRPr="00127792">
        <w:rPr>
          <w:rFonts w:asciiTheme="minorHAnsi" w:hAnsiTheme="minorHAnsi" w:cstheme="minorHAnsi"/>
          <w:color w:val="000000" w:themeColor="text1"/>
          <w:sz w:val="23"/>
          <w:szCs w:val="23"/>
        </w:rPr>
        <w:t xml:space="preserve">epartment of Health, Hanoi Department of Agriculture and Rural </w:t>
      </w:r>
      <w:r w:rsidR="00127792" w:rsidRPr="00127792">
        <w:rPr>
          <w:rFonts w:asciiTheme="minorHAnsi" w:hAnsiTheme="minorHAnsi" w:cstheme="minorHAnsi"/>
          <w:color w:val="000000" w:themeColor="text1"/>
          <w:sz w:val="23"/>
          <w:szCs w:val="23"/>
        </w:rPr>
        <w:t>D</w:t>
      </w:r>
      <w:r w:rsidR="0073729E" w:rsidRPr="00127792">
        <w:rPr>
          <w:rFonts w:asciiTheme="minorHAnsi" w:hAnsiTheme="minorHAnsi" w:cstheme="minorHAnsi"/>
          <w:color w:val="000000" w:themeColor="text1"/>
          <w:sz w:val="23"/>
          <w:szCs w:val="23"/>
        </w:rPr>
        <w:t>evelopment</w:t>
      </w:r>
      <w:r w:rsidR="00127792" w:rsidRPr="00127792">
        <w:rPr>
          <w:rFonts w:asciiTheme="minorHAnsi" w:hAnsiTheme="minorHAnsi" w:cstheme="minorHAnsi"/>
          <w:color w:val="000000" w:themeColor="text1"/>
          <w:sz w:val="23"/>
          <w:szCs w:val="23"/>
        </w:rPr>
        <w:t xml:space="preserve">, Hanoi Center for Animal Control, Vietnam Medical Association, Vietnam Nutrition Institute, and Vietnam Institute of Applied Medicine. </w:t>
      </w:r>
    </w:p>
    <w:p w:rsidR="0073729E" w:rsidRDefault="0073729E" w:rsidP="1E6D52CE">
      <w:pPr>
        <w:rPr>
          <w:rFonts w:asciiTheme="minorHAnsi" w:hAnsiTheme="minorHAnsi"/>
          <w:sz w:val="23"/>
          <w:szCs w:val="23"/>
        </w:rPr>
      </w:pPr>
    </w:p>
    <w:p w:rsidR="00122060" w:rsidRPr="00F06BE1" w:rsidRDefault="1E6D52CE" w:rsidP="1E6D52CE">
      <w:pPr>
        <w:rPr>
          <w:rFonts w:asciiTheme="minorHAnsi" w:hAnsiTheme="minorHAnsi"/>
          <w:color w:val="FF0000"/>
          <w:sz w:val="23"/>
          <w:szCs w:val="23"/>
        </w:rPr>
      </w:pPr>
      <w:r w:rsidRPr="1E6D52CE">
        <w:rPr>
          <w:rFonts w:asciiTheme="minorHAnsi" w:hAnsiTheme="minorHAnsi"/>
          <w:sz w:val="23"/>
          <w:szCs w:val="23"/>
        </w:rPr>
        <w:t>Among the recommendations arising from discussion wer</w:t>
      </w:r>
      <w:r w:rsidRPr="0073729E">
        <w:rPr>
          <w:rFonts w:asciiTheme="minorHAnsi" w:hAnsiTheme="minorHAnsi"/>
          <w:color w:val="000000" w:themeColor="text1"/>
          <w:sz w:val="23"/>
          <w:szCs w:val="23"/>
        </w:rPr>
        <w:t xml:space="preserve">e: better education of both farmers and consumers in determining what constitutes safe and quality food; ensuring effective mechanisms and platforms are in place to spur collaboration on the various aspects of the topic; and creating an environment where shared trust and commitment can ensure sustainable partnerships that deliver results. </w:t>
      </w:r>
    </w:p>
    <w:p w:rsidR="00760C19" w:rsidRPr="00A1202A" w:rsidRDefault="00760C19" w:rsidP="00F246A0">
      <w:pPr>
        <w:rPr>
          <w:rFonts w:asciiTheme="minorHAnsi" w:hAnsiTheme="minorHAnsi"/>
          <w:sz w:val="23"/>
          <w:szCs w:val="23"/>
        </w:rPr>
      </w:pPr>
    </w:p>
    <w:p w:rsidR="00BB180A" w:rsidRPr="00BB180A" w:rsidRDefault="00BB180A" w:rsidP="00BB180A">
      <w:pPr>
        <w:rPr>
          <w:rFonts w:asciiTheme="minorHAnsi" w:hAnsiTheme="minorHAnsi" w:cstheme="minorHAnsi"/>
          <w:sz w:val="23"/>
          <w:szCs w:val="23"/>
          <w:lang w:val="en-SG"/>
        </w:rPr>
      </w:pPr>
      <w:r w:rsidRPr="00BB180A">
        <w:rPr>
          <w:rFonts w:asciiTheme="minorHAnsi" w:hAnsiTheme="minorHAnsi" w:cstheme="minorHAnsi"/>
          <w:sz w:val="23"/>
          <w:szCs w:val="23"/>
          <w:lang w:val="en-SG"/>
        </w:rPr>
        <w:t>“There’s a storm brewing in Asia. The projected prevalence of undernourishment (PoU) in Asia is 11.4 percent, representing more than 515 million people. At the same time, we also have the fastest growing prevalence of childhood obesity in the world. This points to an urgent need to have safe and nutritious food available for consumers,” said Dr Sianghee Tan, Executive Director of CropLife Asia.</w:t>
      </w:r>
    </w:p>
    <w:p w:rsidR="00BB180A" w:rsidRPr="00BB180A" w:rsidRDefault="00BB180A" w:rsidP="00BB180A">
      <w:pPr>
        <w:rPr>
          <w:rFonts w:asciiTheme="minorHAnsi" w:hAnsiTheme="minorHAnsi" w:cstheme="minorHAnsi"/>
          <w:sz w:val="23"/>
          <w:szCs w:val="23"/>
          <w:lang w:val="en-SG"/>
        </w:rPr>
      </w:pPr>
    </w:p>
    <w:p w:rsidR="00BB180A" w:rsidRPr="00BB180A" w:rsidRDefault="00BB180A" w:rsidP="00BB180A">
      <w:pPr>
        <w:rPr>
          <w:rFonts w:asciiTheme="minorHAnsi" w:hAnsiTheme="minorHAnsi" w:cstheme="minorHAnsi"/>
          <w:sz w:val="23"/>
          <w:szCs w:val="23"/>
          <w:lang w:val="en-SG"/>
        </w:rPr>
      </w:pPr>
      <w:r w:rsidRPr="00BB180A">
        <w:rPr>
          <w:rFonts w:asciiTheme="minorHAnsi" w:hAnsiTheme="minorHAnsi" w:cstheme="minorHAnsi"/>
          <w:sz w:val="23"/>
          <w:szCs w:val="23"/>
          <w:lang w:val="en-SG"/>
        </w:rPr>
        <w:t>Dr Tan added, “The ASEAN Safe, Nutritious Food PPP Initiative in Vietnam is a perfect opportunity in getting the food value chain stakeholders and government together to have an open dialogue about food safety and nutrition here. We look forward to continuing this conversation in Vietnam and advancing the partnerships for effective shared solutions.”</w:t>
      </w:r>
    </w:p>
    <w:p w:rsidR="00B36563" w:rsidRPr="00A1202A" w:rsidRDefault="00B36563" w:rsidP="00BB180A">
      <w:pPr>
        <w:rPr>
          <w:rFonts w:asciiTheme="minorHAnsi" w:hAnsiTheme="minorHAnsi"/>
          <w:color w:val="FF0000"/>
          <w:sz w:val="23"/>
          <w:szCs w:val="23"/>
        </w:rPr>
      </w:pPr>
    </w:p>
    <w:p w:rsidR="00B36563" w:rsidRPr="00A1202A" w:rsidRDefault="00B36563" w:rsidP="40A3B45B">
      <w:pPr>
        <w:rPr>
          <w:rFonts w:asciiTheme="minorHAnsi" w:hAnsiTheme="minorHAnsi"/>
          <w:sz w:val="23"/>
          <w:szCs w:val="23"/>
        </w:rPr>
      </w:pPr>
    </w:p>
    <w:p w:rsidR="00C244C1" w:rsidRPr="00A1202A" w:rsidRDefault="40A3B45B" w:rsidP="40A3B45B">
      <w:pPr>
        <w:rPr>
          <w:rFonts w:asciiTheme="minorHAnsi" w:hAnsiTheme="minorHAnsi"/>
          <w:sz w:val="23"/>
          <w:szCs w:val="23"/>
        </w:rPr>
      </w:pPr>
      <w:r w:rsidRPr="40A3B45B">
        <w:rPr>
          <w:rFonts w:asciiTheme="minorHAnsi" w:hAnsiTheme="minorHAnsi"/>
          <w:sz w:val="23"/>
          <w:szCs w:val="23"/>
        </w:rPr>
        <w:t xml:space="preserve">The next national workshop planned by the Alliance is tentatively scheduled for Indonesia in Q4 2019. </w:t>
      </w:r>
    </w:p>
    <w:p w:rsidR="00F246A0" w:rsidRPr="00A1202A" w:rsidRDefault="00F246A0" w:rsidP="00F246A0">
      <w:pPr>
        <w:spacing w:line="276" w:lineRule="auto"/>
        <w:jc w:val="both"/>
        <w:rPr>
          <w:rFonts w:asciiTheme="minorHAnsi" w:hAnsiTheme="minorHAnsi" w:cs="Arial"/>
          <w:b/>
          <w:i/>
          <w:sz w:val="23"/>
          <w:szCs w:val="23"/>
        </w:rPr>
      </w:pPr>
    </w:p>
    <w:p w:rsidR="00F246A0" w:rsidRPr="00A1202A" w:rsidRDefault="00F246A0" w:rsidP="00F246A0">
      <w:pPr>
        <w:spacing w:line="276" w:lineRule="auto"/>
        <w:jc w:val="center"/>
        <w:rPr>
          <w:rFonts w:asciiTheme="minorHAnsi" w:hAnsiTheme="minorHAnsi" w:cs="Arial"/>
          <w:b/>
          <w:i/>
          <w:sz w:val="23"/>
          <w:szCs w:val="23"/>
        </w:rPr>
      </w:pPr>
      <w:r w:rsidRPr="00A1202A">
        <w:rPr>
          <w:rFonts w:asciiTheme="minorHAnsi" w:hAnsiTheme="minorHAnsi" w:cs="Arial"/>
          <w:b/>
          <w:i/>
          <w:sz w:val="23"/>
          <w:szCs w:val="23"/>
        </w:rPr>
        <w:t>###</w:t>
      </w:r>
    </w:p>
    <w:p w:rsidR="00F246A0" w:rsidRPr="00A1202A" w:rsidRDefault="00F246A0" w:rsidP="00F246A0">
      <w:pPr>
        <w:spacing w:line="276" w:lineRule="auto"/>
        <w:jc w:val="center"/>
        <w:rPr>
          <w:rFonts w:asciiTheme="minorHAnsi" w:hAnsiTheme="minorHAnsi" w:cs="Arial"/>
          <w:b/>
          <w:i/>
        </w:rPr>
      </w:pPr>
    </w:p>
    <w:p w:rsidR="00F246A0" w:rsidRPr="00A1202A" w:rsidRDefault="00F246A0" w:rsidP="00F246A0">
      <w:pPr>
        <w:spacing w:line="276" w:lineRule="auto"/>
        <w:jc w:val="both"/>
        <w:rPr>
          <w:rFonts w:asciiTheme="minorHAnsi" w:hAnsiTheme="minorHAnsi" w:cs="Arial"/>
          <w:b/>
          <w:i/>
          <w:sz w:val="20"/>
          <w:szCs w:val="20"/>
        </w:rPr>
      </w:pPr>
    </w:p>
    <w:p w:rsidR="00B85E8C" w:rsidRDefault="00B85E8C">
      <w:pPr>
        <w:rPr>
          <w:rFonts w:asciiTheme="minorHAnsi" w:hAnsiTheme="minorHAnsi" w:cs="Arial"/>
          <w:b/>
          <w:i/>
          <w:sz w:val="20"/>
          <w:szCs w:val="20"/>
        </w:rPr>
      </w:pPr>
      <w:r>
        <w:rPr>
          <w:rFonts w:asciiTheme="minorHAnsi" w:hAnsiTheme="minorHAnsi" w:cs="Arial"/>
          <w:b/>
          <w:i/>
          <w:sz w:val="20"/>
          <w:szCs w:val="20"/>
        </w:rPr>
        <w:br w:type="page"/>
      </w:r>
    </w:p>
    <w:p w:rsidR="00F246A0" w:rsidRPr="00A1202A" w:rsidRDefault="00F246A0" w:rsidP="00F246A0">
      <w:pPr>
        <w:spacing w:line="276" w:lineRule="auto"/>
        <w:jc w:val="both"/>
        <w:rPr>
          <w:rFonts w:asciiTheme="minorHAnsi" w:hAnsiTheme="minorHAnsi" w:cs="Arial"/>
          <w:b/>
          <w:i/>
          <w:sz w:val="20"/>
          <w:szCs w:val="20"/>
        </w:rPr>
      </w:pPr>
      <w:r w:rsidRPr="00A1202A">
        <w:rPr>
          <w:rFonts w:asciiTheme="minorHAnsi" w:hAnsiTheme="minorHAnsi" w:cs="Arial"/>
          <w:b/>
          <w:i/>
          <w:sz w:val="20"/>
          <w:szCs w:val="20"/>
        </w:rPr>
        <w:lastRenderedPageBreak/>
        <w:t>About CropLife Asia</w:t>
      </w:r>
    </w:p>
    <w:p w:rsidR="00F246A0" w:rsidRPr="00A1202A" w:rsidRDefault="00F246A0" w:rsidP="00F246A0">
      <w:pPr>
        <w:rPr>
          <w:rFonts w:asciiTheme="minorHAnsi" w:hAnsiTheme="minorHAnsi" w:cstheme="minorBidi"/>
          <w:sz w:val="20"/>
          <w:szCs w:val="20"/>
        </w:rPr>
      </w:pPr>
      <w:r w:rsidRPr="00A1202A">
        <w:rPr>
          <w:rFonts w:asciiTheme="minorHAnsi" w:hAnsiTheme="minorHAnsi" w:cstheme="minorBidi"/>
          <w:sz w:val="20"/>
          <w:szCs w:val="20"/>
        </w:rPr>
        <w:t xml:space="preserve">CropLife Asia is a non-profit society and the regional organization of CropLife International, the voice of the global plant science industry.  We advocate a safe, secure food supply, and our vision is food security enabled by innovative agriculture.  CropLife Asia supports the work of </w:t>
      </w:r>
      <w:r w:rsidR="00F06BE1" w:rsidRPr="00A1202A">
        <w:rPr>
          <w:rFonts w:asciiTheme="minorHAnsi" w:hAnsiTheme="minorHAnsi" w:cstheme="minorBidi"/>
          <w:sz w:val="20"/>
          <w:szCs w:val="20"/>
        </w:rPr>
        <w:t>15-member</w:t>
      </w:r>
      <w:r w:rsidRPr="00A1202A">
        <w:rPr>
          <w:rFonts w:asciiTheme="minorHAnsi" w:hAnsiTheme="minorHAnsi" w:cstheme="minorBidi"/>
          <w:sz w:val="20"/>
          <w:szCs w:val="20"/>
        </w:rPr>
        <w:t xml:space="preserve"> associations across the continent and is led by </w:t>
      </w:r>
      <w:r w:rsidR="001F4183" w:rsidRPr="00A1202A">
        <w:rPr>
          <w:rFonts w:asciiTheme="minorHAnsi" w:hAnsiTheme="minorHAnsi" w:cstheme="minorBidi"/>
          <w:sz w:val="20"/>
          <w:szCs w:val="20"/>
        </w:rPr>
        <w:t>seven-member</w:t>
      </w:r>
      <w:r w:rsidRPr="00A1202A">
        <w:rPr>
          <w:rFonts w:asciiTheme="minorHAnsi" w:hAnsiTheme="minorHAnsi" w:cstheme="minorBidi"/>
          <w:sz w:val="20"/>
          <w:szCs w:val="20"/>
        </w:rPr>
        <w:t xml:space="preserve"> companies at the forefront of crop protection, seeds and/or biotechnology research and development.  For more information, visit us at </w:t>
      </w:r>
      <w:hyperlink r:id="rId11" w:history="1">
        <w:r w:rsidRPr="00A1202A">
          <w:rPr>
            <w:rStyle w:val="Hyperlink"/>
            <w:rFonts w:asciiTheme="minorHAnsi" w:hAnsiTheme="minorHAnsi" w:cstheme="minorBidi"/>
            <w:color w:val="auto"/>
            <w:sz w:val="20"/>
            <w:szCs w:val="20"/>
          </w:rPr>
          <w:t>www.croplifeasia.org</w:t>
        </w:r>
      </w:hyperlink>
      <w:r w:rsidRPr="00A1202A">
        <w:rPr>
          <w:rFonts w:asciiTheme="minorHAnsi" w:hAnsiTheme="minorHAnsi" w:cstheme="minorBidi"/>
          <w:sz w:val="20"/>
          <w:szCs w:val="20"/>
        </w:rPr>
        <w:t xml:space="preserve">.  </w:t>
      </w:r>
    </w:p>
    <w:p w:rsidR="00F246A0" w:rsidRPr="00A1202A" w:rsidRDefault="00F246A0" w:rsidP="00F246A0">
      <w:pPr>
        <w:spacing w:after="160" w:line="259" w:lineRule="auto"/>
        <w:rPr>
          <w:rFonts w:asciiTheme="minorHAnsi" w:hAnsiTheme="minorHAnsi" w:cs="Arial"/>
          <w:b/>
          <w:i/>
          <w:sz w:val="20"/>
          <w:szCs w:val="20"/>
        </w:rPr>
      </w:pPr>
    </w:p>
    <w:p w:rsidR="00217854" w:rsidRPr="00A1202A" w:rsidRDefault="00217854" w:rsidP="00F246A0">
      <w:pPr>
        <w:spacing w:after="160" w:line="259" w:lineRule="auto"/>
        <w:rPr>
          <w:rFonts w:asciiTheme="minorHAnsi" w:hAnsiTheme="minorHAnsi" w:cs="Arial"/>
          <w:b/>
          <w:i/>
          <w:sz w:val="20"/>
          <w:szCs w:val="20"/>
        </w:rPr>
      </w:pPr>
      <w:r w:rsidRPr="00A1202A">
        <w:rPr>
          <w:rFonts w:asciiTheme="minorHAnsi" w:hAnsiTheme="minorHAnsi" w:cs="Arial"/>
          <w:b/>
          <w:i/>
          <w:sz w:val="20"/>
          <w:szCs w:val="20"/>
        </w:rPr>
        <w:t>About US-ASEAN Business Council</w:t>
      </w:r>
    </w:p>
    <w:p w:rsidR="00217854" w:rsidRPr="00A1202A" w:rsidRDefault="00217854" w:rsidP="00F246A0">
      <w:pPr>
        <w:spacing w:after="160" w:line="259" w:lineRule="auto"/>
        <w:rPr>
          <w:rFonts w:asciiTheme="minorHAnsi" w:hAnsiTheme="minorHAnsi" w:cs="Arial"/>
          <w:b/>
          <w:sz w:val="20"/>
          <w:szCs w:val="20"/>
        </w:rPr>
      </w:pPr>
      <w:r w:rsidRPr="00A1202A">
        <w:rPr>
          <w:rFonts w:asciiTheme="minorHAnsi" w:hAnsiTheme="minorHAnsi"/>
          <w:sz w:val="20"/>
          <w:szCs w:val="20"/>
          <w:shd w:val="clear" w:color="auto" w:fill="FFFFFF"/>
        </w:rPr>
        <w:t>For 35 years, the US-ASEAN Business Council has been the premier advocacy organization for US corporations operating within the dynamic Association of Southeast Asian Nations (ASEAN). Worldwide, the Council's membership, more than 160 companies, generate over $6 trillion in revenue and employ more than 13 million people globally. Members include the largest US companies conducting business in ASEAN, and range from newcomers to the region to companies that have been working in Southeast Asia for over 100 years. The Council has offices in: Washington, DC; New York, NY; Bangkok, Thailand; Hanoi, Vietnam; Jakarta, Indonesia; Kuala Lumpur, Malaysia; Manila, Philippines; and Singapore.</w:t>
      </w:r>
    </w:p>
    <w:p w:rsidR="00217854" w:rsidRPr="00A1202A" w:rsidRDefault="00217854" w:rsidP="00F246A0">
      <w:pPr>
        <w:spacing w:after="160" w:line="259" w:lineRule="auto"/>
        <w:rPr>
          <w:rFonts w:asciiTheme="minorHAnsi" w:hAnsiTheme="minorHAnsi" w:cs="Arial"/>
          <w:b/>
          <w:i/>
          <w:sz w:val="20"/>
          <w:szCs w:val="20"/>
        </w:rPr>
      </w:pPr>
      <w:r w:rsidRPr="00A1202A">
        <w:rPr>
          <w:rFonts w:asciiTheme="minorHAnsi" w:hAnsiTheme="minorHAnsi" w:cs="Arial"/>
          <w:b/>
          <w:i/>
          <w:sz w:val="20"/>
          <w:szCs w:val="20"/>
        </w:rPr>
        <w:t>About EU-ASEAN Business Council</w:t>
      </w:r>
    </w:p>
    <w:p w:rsidR="00217854" w:rsidRPr="00A1202A" w:rsidRDefault="00217854" w:rsidP="00F246A0">
      <w:pPr>
        <w:spacing w:after="160" w:line="259" w:lineRule="auto"/>
        <w:rPr>
          <w:rFonts w:asciiTheme="minorHAnsi" w:hAnsiTheme="minorHAnsi"/>
          <w:sz w:val="20"/>
          <w:szCs w:val="20"/>
        </w:rPr>
      </w:pPr>
      <w:r w:rsidRPr="00A1202A">
        <w:rPr>
          <w:rFonts w:asciiTheme="minorHAnsi" w:hAnsiTheme="minorHAnsi"/>
          <w:sz w:val="20"/>
          <w:szCs w:val="20"/>
        </w:rPr>
        <w:t xml:space="preserve">The EU-ASEAN Business Council (EU-ABC) is the primary and sole voice for European business covering all of the ASEAN region. </w:t>
      </w:r>
    </w:p>
    <w:p w:rsidR="00217854" w:rsidRPr="00A1202A" w:rsidRDefault="00217854" w:rsidP="00F246A0">
      <w:pPr>
        <w:spacing w:after="160" w:line="259" w:lineRule="auto"/>
        <w:rPr>
          <w:rFonts w:asciiTheme="minorHAnsi" w:hAnsiTheme="minorHAnsi"/>
          <w:sz w:val="20"/>
          <w:szCs w:val="20"/>
        </w:rPr>
      </w:pPr>
      <w:r w:rsidRPr="00A1202A">
        <w:rPr>
          <w:rFonts w:asciiTheme="minorHAnsi" w:hAnsiTheme="minorHAnsi"/>
          <w:sz w:val="20"/>
          <w:szCs w:val="20"/>
        </w:rPr>
        <w:t xml:space="preserve">It is </w:t>
      </w:r>
      <w:r w:rsidR="00DE71B8" w:rsidRPr="00A1202A">
        <w:rPr>
          <w:rFonts w:asciiTheme="minorHAnsi" w:hAnsiTheme="minorHAnsi"/>
          <w:sz w:val="20"/>
          <w:szCs w:val="20"/>
        </w:rPr>
        <w:t>recognized</w:t>
      </w:r>
      <w:r w:rsidRPr="00A1202A">
        <w:rPr>
          <w:rFonts w:asciiTheme="minorHAnsi" w:hAnsiTheme="minorHAnsi"/>
          <w:sz w:val="20"/>
          <w:szCs w:val="20"/>
        </w:rPr>
        <w:t xml:space="preserve"> by the European Commission and the ASEAN Secretariat and is an accredited entity under Annex 2 of the ASEAN Charter. Independent of both bodies, the Council has been established to help promote the interests of European businesses operating within ASEAN and to advocate for changes in policies and regulations which would help promote trade and investment between Europe and the ASEAN region. The Council works on a sectorial and cross industry basis to help improve the investment and trading conditions for European Businesses in the ASEAN region through influencing policy and decision makers throughout the region and in the EU, as well as acting as a platform for the exchange of information and ideas amongst its members and regional players within the ASEAN region. </w:t>
      </w:r>
    </w:p>
    <w:p w:rsidR="00217854" w:rsidRPr="00A1202A" w:rsidRDefault="00217854" w:rsidP="00F246A0">
      <w:pPr>
        <w:spacing w:after="160" w:line="259" w:lineRule="auto"/>
        <w:rPr>
          <w:rFonts w:asciiTheme="minorHAnsi" w:hAnsiTheme="minorHAnsi"/>
          <w:sz w:val="20"/>
          <w:szCs w:val="20"/>
        </w:rPr>
      </w:pPr>
      <w:r w:rsidRPr="00A1202A">
        <w:rPr>
          <w:rFonts w:asciiTheme="minorHAnsi" w:hAnsiTheme="minorHAnsi"/>
          <w:sz w:val="20"/>
          <w:szCs w:val="20"/>
        </w:rPr>
        <w:t xml:space="preserve">The EU-ABC’s membership consists of large European Multi-National Corporations and the nine European Chambers of Commerce from around Southeast Asia. The EU-ABC represents a diverse range of European industries cutting across almost every commercial sphere from car manufacturing through to financial services and including Fast Moving Consumer Goods and high-end electronics and communications. Our members all have a vested interest in enhancing trade, commerce and investment between Europe and ASEAN. </w:t>
      </w:r>
    </w:p>
    <w:p w:rsidR="00217854" w:rsidRPr="00A1202A" w:rsidRDefault="00217854" w:rsidP="00F246A0">
      <w:pPr>
        <w:spacing w:after="160" w:line="259" w:lineRule="auto"/>
        <w:rPr>
          <w:rFonts w:asciiTheme="minorHAnsi" w:hAnsiTheme="minorHAnsi" w:cs="Arial"/>
          <w:b/>
          <w:sz w:val="20"/>
          <w:szCs w:val="20"/>
        </w:rPr>
      </w:pPr>
      <w:r w:rsidRPr="00A1202A">
        <w:rPr>
          <w:rFonts w:asciiTheme="minorHAnsi" w:hAnsiTheme="minorHAnsi"/>
          <w:sz w:val="20"/>
          <w:szCs w:val="20"/>
        </w:rPr>
        <w:t>The Executive Director of the EU-ASEAN Business Council is Mr Chris Humphrey, and its Chairman is Mr Donald Kanak. The Council is led by an elected Board consisting of corporate leaders representing a range of important industry sectors and representatives of the European Chambers of Commerce.</w:t>
      </w:r>
    </w:p>
    <w:p w:rsidR="00217854" w:rsidRPr="00A1202A" w:rsidRDefault="00217854" w:rsidP="00F246A0">
      <w:pPr>
        <w:spacing w:after="160" w:line="259" w:lineRule="auto"/>
        <w:rPr>
          <w:rFonts w:asciiTheme="minorHAnsi" w:hAnsiTheme="minorHAnsi" w:cs="Arial"/>
          <w:b/>
          <w:i/>
          <w:sz w:val="20"/>
          <w:szCs w:val="20"/>
        </w:rPr>
      </w:pPr>
    </w:p>
    <w:p w:rsidR="00F246A0" w:rsidRPr="00A1202A" w:rsidRDefault="00F246A0" w:rsidP="00F246A0">
      <w:pPr>
        <w:spacing w:line="276" w:lineRule="auto"/>
        <w:jc w:val="both"/>
        <w:rPr>
          <w:rFonts w:asciiTheme="minorHAnsi" w:hAnsiTheme="minorHAnsi" w:cs="Arial"/>
          <w:b/>
          <w:i/>
          <w:sz w:val="20"/>
          <w:szCs w:val="20"/>
        </w:rPr>
      </w:pPr>
      <w:r w:rsidRPr="00A1202A">
        <w:rPr>
          <w:rFonts w:asciiTheme="minorHAnsi" w:hAnsiTheme="minorHAnsi" w:cs="Arial"/>
          <w:b/>
          <w:i/>
          <w:sz w:val="20"/>
          <w:szCs w:val="20"/>
        </w:rPr>
        <w:t>For more information please contact:</w:t>
      </w:r>
    </w:p>
    <w:p w:rsidR="00F246A0" w:rsidRPr="00A1202A" w:rsidRDefault="00F246A0" w:rsidP="00F246A0">
      <w:pPr>
        <w:rPr>
          <w:rFonts w:asciiTheme="minorHAnsi" w:hAnsiTheme="minorHAnsi" w:cs="Arial"/>
          <w:i/>
          <w:sz w:val="20"/>
          <w:szCs w:val="20"/>
        </w:rPr>
      </w:pPr>
    </w:p>
    <w:p w:rsidR="00F246A0" w:rsidRPr="00A1202A" w:rsidRDefault="00F246A0" w:rsidP="00F246A0">
      <w:pPr>
        <w:rPr>
          <w:rFonts w:asciiTheme="minorHAnsi" w:hAnsiTheme="minorHAnsi" w:cs="Arial"/>
          <w:b/>
          <w:i/>
          <w:sz w:val="20"/>
          <w:szCs w:val="20"/>
        </w:rPr>
      </w:pPr>
      <w:r w:rsidRPr="00A1202A">
        <w:rPr>
          <w:rFonts w:asciiTheme="minorHAnsi" w:hAnsiTheme="minorHAnsi" w:cs="Arial"/>
          <w:b/>
          <w:i/>
          <w:sz w:val="20"/>
          <w:szCs w:val="20"/>
        </w:rPr>
        <w:t>Duke Hipp</w:t>
      </w:r>
      <w:r w:rsidRPr="00A1202A">
        <w:rPr>
          <w:rFonts w:asciiTheme="minorHAnsi" w:hAnsiTheme="minorHAnsi" w:cs="Arial"/>
          <w:b/>
          <w:i/>
          <w:sz w:val="20"/>
          <w:szCs w:val="20"/>
        </w:rPr>
        <w:tab/>
      </w:r>
      <w:r w:rsidRPr="00A1202A">
        <w:rPr>
          <w:rFonts w:asciiTheme="minorHAnsi" w:hAnsiTheme="minorHAnsi" w:cs="Arial"/>
          <w:b/>
          <w:i/>
          <w:sz w:val="20"/>
          <w:szCs w:val="20"/>
        </w:rPr>
        <w:tab/>
      </w:r>
      <w:r w:rsidRPr="00A1202A">
        <w:rPr>
          <w:rFonts w:asciiTheme="minorHAnsi" w:hAnsiTheme="minorHAnsi" w:cs="Arial"/>
          <w:b/>
          <w:i/>
          <w:sz w:val="20"/>
          <w:szCs w:val="20"/>
        </w:rPr>
        <w:tab/>
      </w:r>
      <w:r w:rsidRPr="00A1202A">
        <w:rPr>
          <w:rFonts w:asciiTheme="minorHAnsi" w:hAnsiTheme="minorHAnsi" w:cs="Arial"/>
          <w:b/>
          <w:i/>
          <w:sz w:val="20"/>
          <w:szCs w:val="20"/>
        </w:rPr>
        <w:tab/>
      </w:r>
      <w:r w:rsidRPr="00A1202A">
        <w:rPr>
          <w:rFonts w:asciiTheme="minorHAnsi" w:hAnsiTheme="minorHAnsi" w:cs="Arial"/>
          <w:b/>
          <w:i/>
          <w:sz w:val="20"/>
          <w:szCs w:val="20"/>
        </w:rPr>
        <w:tab/>
      </w:r>
      <w:r w:rsidRPr="00A1202A">
        <w:rPr>
          <w:rFonts w:asciiTheme="minorHAnsi" w:hAnsiTheme="minorHAnsi" w:cs="Arial"/>
          <w:b/>
          <w:i/>
          <w:sz w:val="20"/>
          <w:szCs w:val="20"/>
        </w:rPr>
        <w:tab/>
      </w:r>
    </w:p>
    <w:p w:rsidR="00F246A0" w:rsidRPr="00A1202A" w:rsidRDefault="00F246A0" w:rsidP="00F246A0">
      <w:pPr>
        <w:rPr>
          <w:rFonts w:asciiTheme="minorHAnsi" w:hAnsiTheme="minorHAnsi" w:cs="Arial"/>
          <w:i/>
          <w:sz w:val="20"/>
          <w:szCs w:val="20"/>
        </w:rPr>
      </w:pPr>
      <w:r w:rsidRPr="00A1202A">
        <w:rPr>
          <w:rFonts w:asciiTheme="minorHAnsi" w:hAnsiTheme="minorHAnsi" w:cs="Arial"/>
          <w:i/>
          <w:sz w:val="20"/>
          <w:szCs w:val="20"/>
        </w:rPr>
        <w:t>Director, Public Affairs</w:t>
      </w:r>
      <w:r w:rsidR="00541E4B">
        <w:rPr>
          <w:rFonts w:asciiTheme="minorHAnsi" w:hAnsiTheme="minorHAnsi" w:cs="Arial"/>
          <w:i/>
          <w:sz w:val="20"/>
          <w:szCs w:val="20"/>
        </w:rPr>
        <w:t xml:space="preserve"> &amp; Strategic Partnerships</w:t>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p>
    <w:p w:rsidR="00F246A0" w:rsidRPr="00A1202A" w:rsidRDefault="00F246A0" w:rsidP="00F246A0">
      <w:pPr>
        <w:rPr>
          <w:rFonts w:asciiTheme="minorHAnsi" w:hAnsiTheme="minorHAnsi" w:cs="Arial"/>
          <w:i/>
          <w:sz w:val="20"/>
          <w:szCs w:val="20"/>
        </w:rPr>
      </w:pPr>
      <w:r w:rsidRPr="00A1202A">
        <w:rPr>
          <w:rFonts w:asciiTheme="minorHAnsi" w:hAnsiTheme="minorHAnsi" w:cs="Arial"/>
          <w:i/>
          <w:sz w:val="20"/>
          <w:szCs w:val="20"/>
        </w:rPr>
        <w:t>CropLife Asia</w:t>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p>
    <w:p w:rsidR="00F246A0" w:rsidRPr="00A1202A" w:rsidRDefault="00F246A0" w:rsidP="00F246A0">
      <w:pPr>
        <w:rPr>
          <w:rFonts w:asciiTheme="minorHAnsi" w:hAnsiTheme="minorHAnsi" w:cs="Arial"/>
          <w:i/>
          <w:sz w:val="20"/>
          <w:szCs w:val="20"/>
        </w:rPr>
      </w:pPr>
      <w:r w:rsidRPr="00A1202A">
        <w:rPr>
          <w:rFonts w:asciiTheme="minorHAnsi" w:hAnsiTheme="minorHAnsi" w:cs="Arial"/>
          <w:i/>
          <w:sz w:val="20"/>
          <w:szCs w:val="20"/>
        </w:rPr>
        <w:t>Tel: (65) 6221 1615</w:t>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r w:rsidRPr="00A1202A">
        <w:rPr>
          <w:rFonts w:asciiTheme="minorHAnsi" w:hAnsiTheme="minorHAnsi" w:cs="Arial"/>
          <w:i/>
          <w:sz w:val="20"/>
          <w:szCs w:val="20"/>
        </w:rPr>
        <w:tab/>
      </w:r>
    </w:p>
    <w:p w:rsidR="00217854" w:rsidRPr="00A1202A" w:rsidRDefault="004B5DBC" w:rsidP="00F246A0">
      <w:pPr>
        <w:rPr>
          <w:rFonts w:asciiTheme="minorHAnsi" w:hAnsiTheme="minorHAnsi"/>
          <w:sz w:val="20"/>
          <w:szCs w:val="20"/>
        </w:rPr>
      </w:pPr>
      <w:hyperlink r:id="rId12" w:history="1">
        <w:r w:rsidR="00541E4B" w:rsidRPr="00F23F3B">
          <w:rPr>
            <w:rStyle w:val="Hyperlink"/>
            <w:rFonts w:asciiTheme="minorHAnsi" w:hAnsiTheme="minorHAnsi"/>
            <w:sz w:val="20"/>
            <w:szCs w:val="20"/>
          </w:rPr>
          <w:t>duke.hipp@croplifeasia.org</w:t>
        </w:r>
      </w:hyperlink>
      <w:r w:rsidR="00541E4B">
        <w:rPr>
          <w:rFonts w:asciiTheme="minorHAnsi" w:hAnsiTheme="minorHAnsi"/>
          <w:sz w:val="20"/>
          <w:szCs w:val="20"/>
        </w:rPr>
        <w:t xml:space="preserve"> </w:t>
      </w:r>
      <w:r w:rsidR="00541E4B">
        <w:rPr>
          <w:rStyle w:val="Hyperlink"/>
          <w:rFonts w:asciiTheme="minorHAnsi" w:hAnsiTheme="minorHAnsi"/>
          <w:color w:val="auto"/>
          <w:sz w:val="20"/>
          <w:szCs w:val="20"/>
        </w:rPr>
        <w:t xml:space="preserve"> </w:t>
      </w:r>
      <w:r w:rsidR="00F246A0" w:rsidRPr="00A1202A">
        <w:rPr>
          <w:rFonts w:asciiTheme="minorHAnsi" w:hAnsiTheme="minorHAnsi"/>
          <w:sz w:val="20"/>
          <w:szCs w:val="20"/>
        </w:rPr>
        <w:t xml:space="preserve"> </w:t>
      </w:r>
    </w:p>
    <w:p w:rsidR="00217854" w:rsidRPr="00A1202A" w:rsidRDefault="00217854" w:rsidP="00F246A0">
      <w:pPr>
        <w:rPr>
          <w:rFonts w:asciiTheme="minorHAnsi" w:hAnsiTheme="minorHAnsi"/>
          <w:sz w:val="20"/>
          <w:szCs w:val="20"/>
        </w:rPr>
      </w:pPr>
    </w:p>
    <w:p w:rsidR="00217854" w:rsidRPr="00541E4B" w:rsidRDefault="00217854" w:rsidP="00F246A0">
      <w:pPr>
        <w:rPr>
          <w:rFonts w:asciiTheme="minorHAnsi" w:hAnsiTheme="minorHAnsi"/>
          <w:b/>
          <w:i/>
          <w:sz w:val="20"/>
          <w:szCs w:val="20"/>
        </w:rPr>
      </w:pPr>
      <w:r w:rsidRPr="00541E4B">
        <w:rPr>
          <w:rFonts w:asciiTheme="minorHAnsi" w:hAnsiTheme="minorHAnsi"/>
          <w:b/>
          <w:i/>
          <w:sz w:val="20"/>
          <w:szCs w:val="20"/>
        </w:rPr>
        <w:t>Monica Chritton</w:t>
      </w:r>
    </w:p>
    <w:p w:rsidR="00541E4B" w:rsidRDefault="00541E4B" w:rsidP="00F246A0">
      <w:pPr>
        <w:rPr>
          <w:rFonts w:asciiTheme="minorHAnsi" w:hAnsiTheme="minorHAnsi"/>
          <w:i/>
          <w:sz w:val="20"/>
          <w:szCs w:val="20"/>
        </w:rPr>
      </w:pPr>
      <w:r w:rsidRPr="00541E4B">
        <w:rPr>
          <w:rFonts w:asciiTheme="minorHAnsi" w:hAnsiTheme="minorHAnsi"/>
          <w:i/>
          <w:sz w:val="20"/>
          <w:szCs w:val="20"/>
        </w:rPr>
        <w:t>Associate, Communications, Marketing and Public Affairs</w:t>
      </w:r>
    </w:p>
    <w:p w:rsidR="00541E4B" w:rsidRPr="00541E4B" w:rsidRDefault="00541E4B" w:rsidP="00F246A0">
      <w:pPr>
        <w:rPr>
          <w:rFonts w:asciiTheme="minorHAnsi" w:hAnsiTheme="minorHAnsi"/>
          <w:i/>
          <w:sz w:val="20"/>
          <w:szCs w:val="20"/>
        </w:rPr>
      </w:pPr>
      <w:r>
        <w:rPr>
          <w:rFonts w:asciiTheme="minorHAnsi" w:hAnsiTheme="minorHAnsi"/>
          <w:i/>
          <w:sz w:val="20"/>
          <w:szCs w:val="20"/>
        </w:rPr>
        <w:t>US-ASEAN Business Council</w:t>
      </w:r>
    </w:p>
    <w:p w:rsidR="00217854" w:rsidRPr="00541E4B" w:rsidRDefault="004B5DBC" w:rsidP="00F246A0">
      <w:pPr>
        <w:rPr>
          <w:rFonts w:asciiTheme="minorHAnsi" w:hAnsiTheme="minorHAnsi"/>
          <w:i/>
          <w:sz w:val="20"/>
          <w:szCs w:val="20"/>
        </w:rPr>
      </w:pPr>
      <w:hyperlink r:id="rId13" w:history="1">
        <w:r w:rsidR="00541E4B" w:rsidRPr="00541E4B">
          <w:rPr>
            <w:rStyle w:val="Hyperlink"/>
            <w:rFonts w:asciiTheme="minorHAnsi" w:hAnsiTheme="minorHAnsi"/>
            <w:i/>
            <w:sz w:val="20"/>
            <w:szCs w:val="20"/>
          </w:rPr>
          <w:t>mchritton@usasean.org</w:t>
        </w:r>
      </w:hyperlink>
      <w:r w:rsidR="00217854" w:rsidRPr="00541E4B">
        <w:rPr>
          <w:rFonts w:asciiTheme="minorHAnsi" w:hAnsiTheme="minorHAnsi"/>
          <w:i/>
          <w:sz w:val="20"/>
          <w:szCs w:val="20"/>
        </w:rPr>
        <w:t xml:space="preserve"> </w:t>
      </w:r>
    </w:p>
    <w:p w:rsidR="00F246A0" w:rsidRPr="00A1202A" w:rsidRDefault="00F246A0">
      <w:pPr>
        <w:pStyle w:val="PlainText"/>
        <w:rPr>
          <w:rFonts w:asciiTheme="majorHAnsi" w:hAnsiTheme="majorHAnsi"/>
          <w:sz w:val="24"/>
          <w:szCs w:val="24"/>
        </w:rPr>
      </w:pPr>
    </w:p>
    <w:p w:rsidR="00217854" w:rsidRPr="00A1202A" w:rsidRDefault="00217854">
      <w:pPr>
        <w:pStyle w:val="PlainText"/>
        <w:rPr>
          <w:rFonts w:asciiTheme="minorHAnsi" w:hAnsiTheme="minorHAnsi"/>
          <w:b/>
          <w:i/>
          <w:sz w:val="20"/>
          <w:szCs w:val="20"/>
        </w:rPr>
      </w:pPr>
      <w:r w:rsidRPr="00A1202A">
        <w:rPr>
          <w:rFonts w:asciiTheme="minorHAnsi" w:hAnsiTheme="minorHAnsi"/>
          <w:b/>
          <w:i/>
          <w:sz w:val="20"/>
          <w:szCs w:val="20"/>
        </w:rPr>
        <w:t xml:space="preserve">Brenda Lee </w:t>
      </w:r>
    </w:p>
    <w:p w:rsidR="00217854" w:rsidRPr="00A1202A" w:rsidRDefault="00217854">
      <w:pPr>
        <w:pStyle w:val="PlainText"/>
        <w:rPr>
          <w:rFonts w:asciiTheme="minorHAnsi" w:hAnsiTheme="minorHAnsi"/>
          <w:i/>
          <w:sz w:val="20"/>
          <w:szCs w:val="20"/>
        </w:rPr>
      </w:pPr>
      <w:r w:rsidRPr="00A1202A">
        <w:rPr>
          <w:rFonts w:asciiTheme="minorHAnsi" w:hAnsiTheme="minorHAnsi"/>
          <w:i/>
          <w:sz w:val="20"/>
          <w:szCs w:val="20"/>
        </w:rPr>
        <w:t xml:space="preserve">External Communications &amp; Events Manager </w:t>
      </w:r>
      <w:r w:rsidRPr="00A1202A">
        <w:rPr>
          <w:rFonts w:asciiTheme="minorHAnsi" w:hAnsiTheme="minorHAnsi"/>
          <w:i/>
          <w:sz w:val="20"/>
          <w:szCs w:val="20"/>
        </w:rPr>
        <w:br/>
        <w:t xml:space="preserve">EU-ASEAN Business Council </w:t>
      </w:r>
    </w:p>
    <w:p w:rsidR="00217854" w:rsidRPr="00A1202A" w:rsidRDefault="00217854">
      <w:pPr>
        <w:pStyle w:val="PlainText"/>
        <w:rPr>
          <w:rFonts w:asciiTheme="minorHAnsi" w:hAnsiTheme="minorHAnsi"/>
          <w:i/>
          <w:sz w:val="20"/>
          <w:szCs w:val="20"/>
        </w:rPr>
      </w:pPr>
      <w:r w:rsidRPr="00A1202A">
        <w:rPr>
          <w:rFonts w:asciiTheme="minorHAnsi" w:hAnsiTheme="minorHAnsi"/>
          <w:i/>
          <w:sz w:val="20"/>
          <w:szCs w:val="20"/>
        </w:rPr>
        <w:t xml:space="preserve">E-Mail: </w:t>
      </w:r>
      <w:hyperlink r:id="rId14" w:history="1">
        <w:r w:rsidR="00541E4B" w:rsidRPr="00F23F3B">
          <w:rPr>
            <w:rStyle w:val="Hyperlink"/>
            <w:rFonts w:asciiTheme="minorHAnsi" w:hAnsiTheme="minorHAnsi"/>
            <w:i/>
            <w:sz w:val="20"/>
            <w:szCs w:val="20"/>
          </w:rPr>
          <w:t>brenda.lee@eu-asean.eu</w:t>
        </w:r>
      </w:hyperlink>
      <w:r w:rsidRPr="00A1202A">
        <w:rPr>
          <w:rFonts w:asciiTheme="minorHAnsi" w:hAnsiTheme="minorHAnsi"/>
          <w:i/>
          <w:sz w:val="20"/>
          <w:szCs w:val="20"/>
        </w:rPr>
        <w:t xml:space="preserve"> </w:t>
      </w:r>
    </w:p>
    <w:p w:rsidR="00217854" w:rsidRPr="00A1202A" w:rsidRDefault="00217854">
      <w:pPr>
        <w:pStyle w:val="PlainText"/>
        <w:rPr>
          <w:rFonts w:asciiTheme="minorHAnsi" w:hAnsiTheme="minorHAnsi"/>
          <w:i/>
          <w:sz w:val="20"/>
          <w:szCs w:val="20"/>
        </w:rPr>
      </w:pPr>
      <w:r w:rsidRPr="00A1202A">
        <w:rPr>
          <w:rFonts w:asciiTheme="minorHAnsi" w:hAnsiTheme="minorHAnsi"/>
          <w:i/>
          <w:sz w:val="20"/>
          <w:szCs w:val="20"/>
        </w:rPr>
        <w:t>Tel: +65 9880 2261</w:t>
      </w:r>
    </w:p>
    <w:sectPr w:rsidR="00217854" w:rsidRPr="00A1202A" w:rsidSect="00760C19">
      <w:headerReference w:type="default" r:id="rId15"/>
      <w:footerReference w:type="default" r:id="rId16"/>
      <w:pgSz w:w="12240" w:h="15840"/>
      <w:pgMar w:top="1701" w:right="1077" w:bottom="1418"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DBC" w:rsidRDefault="004B5DBC">
      <w:r>
        <w:separator/>
      </w:r>
    </w:p>
  </w:endnote>
  <w:endnote w:type="continuationSeparator" w:id="0">
    <w:p w:rsidR="004B5DBC" w:rsidRDefault="004B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Sans">
    <w:altName w:val="Lucida Sans Unicode"/>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E9" w:rsidRPr="00E90AF3" w:rsidRDefault="00C113E9">
    <w:pPr>
      <w:pStyle w:val="Footer"/>
      <w:rPr>
        <w:rFonts w:asciiTheme="minorHAnsi" w:hAnsiTheme="minorHAnsi"/>
        <w:b/>
        <w:sz w:val="16"/>
        <w:szCs w:val="16"/>
      </w:rPr>
    </w:pPr>
  </w:p>
  <w:p w:rsidR="0048374E" w:rsidRPr="00E90AF3" w:rsidRDefault="0048374E">
    <w:pPr>
      <w:pStyle w:val="Footer"/>
      <w:jc w:val="center"/>
      <w:rPr>
        <w:rFonts w:ascii="GillSans" w:hAnsi="GillSans"/>
        <w:color w:val="92D05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DBC" w:rsidRDefault="004B5DBC">
      <w:r>
        <w:separator/>
      </w:r>
    </w:p>
  </w:footnote>
  <w:footnote w:type="continuationSeparator" w:id="0">
    <w:p w:rsidR="004B5DBC" w:rsidRDefault="004B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74E" w:rsidRPr="00B3791C" w:rsidRDefault="00E33C52">
    <w:pPr>
      <w:pStyle w:val="Header"/>
      <w:rPr>
        <w:color w:val="76923C" w:themeColor="accent3" w:themeShade="BF"/>
      </w:rPr>
    </w:pPr>
    <w:r>
      <w:rPr>
        <w:rFonts w:cs="Times New Roman"/>
        <w:noProof/>
        <w:lang w:val="en-SG" w:eastAsia="en-SG"/>
      </w:rPr>
      <w:drawing>
        <wp:anchor distT="0" distB="0" distL="114300" distR="114300" simplePos="0" relativeHeight="251663360" behindDoc="0" locked="0" layoutInCell="1" allowOverlap="1" wp14:anchorId="6FA41475" wp14:editId="50A7C053">
          <wp:simplePos x="0" y="0"/>
          <wp:positionH relativeFrom="margin">
            <wp:posOffset>135255</wp:posOffset>
          </wp:positionH>
          <wp:positionV relativeFrom="topMargin">
            <wp:posOffset>257175</wp:posOffset>
          </wp:positionV>
          <wp:extent cx="1330325" cy="774700"/>
          <wp:effectExtent l="0" t="0" r="3175" b="6350"/>
          <wp:wrapSquare wrapText="bothSides"/>
          <wp:docPr id="6" name="Picture 6" descr="Crop Life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p Life Asia"/>
                  <pic:cNvPicPr>
                    <a:picLocks noChangeAspect="1" noChangeArrowheads="1"/>
                  </pic:cNvPicPr>
                </pic:nvPicPr>
                <pic:blipFill rotWithShape="1">
                  <a:blip r:embed="rId1">
                    <a:extLst>
                      <a:ext uri="{28A0092B-C50C-407E-A947-70E740481C1C}">
                        <a14:useLocalDpi xmlns:a14="http://schemas.microsoft.com/office/drawing/2010/main" val="0"/>
                      </a:ext>
                    </a:extLst>
                  </a:blip>
                  <a:srcRect t="21357" b="20343"/>
                  <a:stretch/>
                </pic:blipFill>
                <pic:spPr bwMode="auto">
                  <a:xfrm>
                    <a:off x="0" y="0"/>
                    <a:ext cx="1330325" cy="77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noProof/>
        <w:lang w:val="en-SG" w:eastAsia="en-SG"/>
      </w:rPr>
      <w:drawing>
        <wp:anchor distT="0" distB="0" distL="114300" distR="114300" simplePos="0" relativeHeight="251660288" behindDoc="0" locked="0" layoutInCell="1" allowOverlap="1" wp14:anchorId="2F6F6279" wp14:editId="4A4545BB">
          <wp:simplePos x="0" y="0"/>
          <wp:positionH relativeFrom="margin">
            <wp:posOffset>4802506</wp:posOffset>
          </wp:positionH>
          <wp:positionV relativeFrom="topMargin">
            <wp:posOffset>276226</wp:posOffset>
          </wp:positionV>
          <wp:extent cx="1181100" cy="755968"/>
          <wp:effectExtent l="0" t="0" r="0" b="6350"/>
          <wp:wrapNone/>
          <wp:docPr id="4" name="Picture 4" descr="EUA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ABC Logo"/>
                  <pic:cNvPicPr>
                    <a:picLocks noChangeAspect="1" noChangeArrowheads="1"/>
                  </pic:cNvPicPr>
                </pic:nvPicPr>
                <pic:blipFill>
                  <a:blip r:embed="rId2">
                    <a:extLst>
                      <a:ext uri="{28A0092B-C50C-407E-A947-70E740481C1C}">
                        <a14:useLocalDpi xmlns:a14="http://schemas.microsoft.com/office/drawing/2010/main" val="0"/>
                      </a:ext>
                    </a:extLst>
                  </a:blip>
                  <a:srcRect l="6020" t="21220" r="6664" b="22873"/>
                  <a:stretch>
                    <a:fillRect/>
                  </a:stretch>
                </pic:blipFill>
                <pic:spPr bwMode="auto">
                  <a:xfrm>
                    <a:off x="0" y="0"/>
                    <a:ext cx="1185287" cy="758648"/>
                  </a:xfrm>
                  <a:prstGeom prst="rect">
                    <a:avLst/>
                  </a:prstGeom>
                  <a:noFill/>
                </pic:spPr>
              </pic:pic>
            </a:graphicData>
          </a:graphic>
          <wp14:sizeRelH relativeFrom="page">
            <wp14:pctWidth>0</wp14:pctWidth>
          </wp14:sizeRelH>
          <wp14:sizeRelV relativeFrom="page">
            <wp14:pctHeight>0</wp14:pctHeight>
          </wp14:sizeRelV>
        </wp:anchor>
      </w:drawing>
    </w:r>
    <w:r w:rsidR="005A106E">
      <w:rPr>
        <w:noProof/>
        <w:lang w:val="en-SG" w:eastAsia="en-SG"/>
      </w:rPr>
      <w:drawing>
        <wp:anchor distT="0" distB="0" distL="114300" distR="114300" simplePos="0" relativeHeight="251661312" behindDoc="0" locked="0" layoutInCell="1" allowOverlap="1" wp14:anchorId="308B0296" wp14:editId="60729997">
          <wp:simplePos x="0" y="0"/>
          <wp:positionH relativeFrom="margin">
            <wp:posOffset>2506015</wp:posOffset>
          </wp:positionH>
          <wp:positionV relativeFrom="paragraph">
            <wp:posOffset>-245009</wp:posOffset>
          </wp:positionV>
          <wp:extent cx="1294765" cy="797560"/>
          <wp:effectExtent l="0" t="0" r="63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4765" cy="797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DE1"/>
    <w:multiLevelType w:val="hybridMultilevel"/>
    <w:tmpl w:val="524CC8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E3396F"/>
    <w:multiLevelType w:val="hybridMultilevel"/>
    <w:tmpl w:val="1A384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726ED"/>
    <w:multiLevelType w:val="hybridMultilevel"/>
    <w:tmpl w:val="1750BAF4"/>
    <w:lvl w:ilvl="0" w:tplc="C88056D4">
      <w:start w:val="1"/>
      <w:numFmt w:val="bullet"/>
      <w:lvlText w:val="•"/>
      <w:lvlJc w:val="left"/>
      <w:pPr>
        <w:tabs>
          <w:tab w:val="num" w:pos="720"/>
        </w:tabs>
        <w:ind w:left="720" w:hanging="360"/>
      </w:pPr>
      <w:rPr>
        <w:rFonts w:ascii="Arial" w:hAnsi="Arial" w:hint="default"/>
      </w:rPr>
    </w:lvl>
    <w:lvl w:ilvl="1" w:tplc="95901994" w:tentative="1">
      <w:start w:val="1"/>
      <w:numFmt w:val="bullet"/>
      <w:lvlText w:val="•"/>
      <w:lvlJc w:val="left"/>
      <w:pPr>
        <w:tabs>
          <w:tab w:val="num" w:pos="1440"/>
        </w:tabs>
        <w:ind w:left="1440" w:hanging="360"/>
      </w:pPr>
      <w:rPr>
        <w:rFonts w:ascii="Arial" w:hAnsi="Arial" w:hint="default"/>
      </w:rPr>
    </w:lvl>
    <w:lvl w:ilvl="2" w:tplc="8BCC8318" w:tentative="1">
      <w:start w:val="1"/>
      <w:numFmt w:val="bullet"/>
      <w:lvlText w:val="•"/>
      <w:lvlJc w:val="left"/>
      <w:pPr>
        <w:tabs>
          <w:tab w:val="num" w:pos="2160"/>
        </w:tabs>
        <w:ind w:left="2160" w:hanging="360"/>
      </w:pPr>
      <w:rPr>
        <w:rFonts w:ascii="Arial" w:hAnsi="Arial" w:hint="default"/>
      </w:rPr>
    </w:lvl>
    <w:lvl w:ilvl="3" w:tplc="C9DC74DE" w:tentative="1">
      <w:start w:val="1"/>
      <w:numFmt w:val="bullet"/>
      <w:lvlText w:val="•"/>
      <w:lvlJc w:val="left"/>
      <w:pPr>
        <w:tabs>
          <w:tab w:val="num" w:pos="2880"/>
        </w:tabs>
        <w:ind w:left="2880" w:hanging="360"/>
      </w:pPr>
      <w:rPr>
        <w:rFonts w:ascii="Arial" w:hAnsi="Arial" w:hint="default"/>
      </w:rPr>
    </w:lvl>
    <w:lvl w:ilvl="4" w:tplc="CF9622F0" w:tentative="1">
      <w:start w:val="1"/>
      <w:numFmt w:val="bullet"/>
      <w:lvlText w:val="•"/>
      <w:lvlJc w:val="left"/>
      <w:pPr>
        <w:tabs>
          <w:tab w:val="num" w:pos="3600"/>
        </w:tabs>
        <w:ind w:left="3600" w:hanging="360"/>
      </w:pPr>
      <w:rPr>
        <w:rFonts w:ascii="Arial" w:hAnsi="Arial" w:hint="default"/>
      </w:rPr>
    </w:lvl>
    <w:lvl w:ilvl="5" w:tplc="B68EE2FE" w:tentative="1">
      <w:start w:val="1"/>
      <w:numFmt w:val="bullet"/>
      <w:lvlText w:val="•"/>
      <w:lvlJc w:val="left"/>
      <w:pPr>
        <w:tabs>
          <w:tab w:val="num" w:pos="4320"/>
        </w:tabs>
        <w:ind w:left="4320" w:hanging="360"/>
      </w:pPr>
      <w:rPr>
        <w:rFonts w:ascii="Arial" w:hAnsi="Arial" w:hint="default"/>
      </w:rPr>
    </w:lvl>
    <w:lvl w:ilvl="6" w:tplc="B5B0A664" w:tentative="1">
      <w:start w:val="1"/>
      <w:numFmt w:val="bullet"/>
      <w:lvlText w:val="•"/>
      <w:lvlJc w:val="left"/>
      <w:pPr>
        <w:tabs>
          <w:tab w:val="num" w:pos="5040"/>
        </w:tabs>
        <w:ind w:left="5040" w:hanging="360"/>
      </w:pPr>
      <w:rPr>
        <w:rFonts w:ascii="Arial" w:hAnsi="Arial" w:hint="default"/>
      </w:rPr>
    </w:lvl>
    <w:lvl w:ilvl="7" w:tplc="D39E1520" w:tentative="1">
      <w:start w:val="1"/>
      <w:numFmt w:val="bullet"/>
      <w:lvlText w:val="•"/>
      <w:lvlJc w:val="left"/>
      <w:pPr>
        <w:tabs>
          <w:tab w:val="num" w:pos="5760"/>
        </w:tabs>
        <w:ind w:left="5760" w:hanging="360"/>
      </w:pPr>
      <w:rPr>
        <w:rFonts w:ascii="Arial" w:hAnsi="Arial" w:hint="default"/>
      </w:rPr>
    </w:lvl>
    <w:lvl w:ilvl="8" w:tplc="DA0ED2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CA239D"/>
    <w:multiLevelType w:val="hybridMultilevel"/>
    <w:tmpl w:val="801A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A63027"/>
    <w:multiLevelType w:val="hybridMultilevel"/>
    <w:tmpl w:val="F73EB0A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0B433283"/>
    <w:multiLevelType w:val="hybridMultilevel"/>
    <w:tmpl w:val="372CE670"/>
    <w:lvl w:ilvl="0" w:tplc="049E8F54">
      <w:start w:val="1"/>
      <w:numFmt w:val="bullet"/>
      <w:lvlText w:val="•"/>
      <w:lvlJc w:val="left"/>
      <w:pPr>
        <w:tabs>
          <w:tab w:val="num" w:pos="720"/>
        </w:tabs>
        <w:ind w:left="720" w:hanging="360"/>
      </w:pPr>
      <w:rPr>
        <w:rFonts w:ascii="Arial" w:hAnsi="Arial" w:hint="default"/>
      </w:rPr>
    </w:lvl>
    <w:lvl w:ilvl="1" w:tplc="35D6D4DC">
      <w:start w:val="243"/>
      <w:numFmt w:val="bullet"/>
      <w:lvlText w:val="–"/>
      <w:lvlJc w:val="left"/>
      <w:pPr>
        <w:tabs>
          <w:tab w:val="num" w:pos="1440"/>
        </w:tabs>
        <w:ind w:left="1440" w:hanging="360"/>
      </w:pPr>
      <w:rPr>
        <w:rFonts w:ascii="Arial" w:hAnsi="Arial" w:hint="default"/>
      </w:rPr>
    </w:lvl>
    <w:lvl w:ilvl="2" w:tplc="73BC5586" w:tentative="1">
      <w:start w:val="1"/>
      <w:numFmt w:val="bullet"/>
      <w:lvlText w:val="•"/>
      <w:lvlJc w:val="left"/>
      <w:pPr>
        <w:tabs>
          <w:tab w:val="num" w:pos="2160"/>
        </w:tabs>
        <w:ind w:left="2160" w:hanging="360"/>
      </w:pPr>
      <w:rPr>
        <w:rFonts w:ascii="Arial" w:hAnsi="Arial" w:hint="default"/>
      </w:rPr>
    </w:lvl>
    <w:lvl w:ilvl="3" w:tplc="6720B800" w:tentative="1">
      <w:start w:val="1"/>
      <w:numFmt w:val="bullet"/>
      <w:lvlText w:val="•"/>
      <w:lvlJc w:val="left"/>
      <w:pPr>
        <w:tabs>
          <w:tab w:val="num" w:pos="2880"/>
        </w:tabs>
        <w:ind w:left="2880" w:hanging="360"/>
      </w:pPr>
      <w:rPr>
        <w:rFonts w:ascii="Arial" w:hAnsi="Arial" w:hint="default"/>
      </w:rPr>
    </w:lvl>
    <w:lvl w:ilvl="4" w:tplc="81DE9E3A" w:tentative="1">
      <w:start w:val="1"/>
      <w:numFmt w:val="bullet"/>
      <w:lvlText w:val="•"/>
      <w:lvlJc w:val="left"/>
      <w:pPr>
        <w:tabs>
          <w:tab w:val="num" w:pos="3600"/>
        </w:tabs>
        <w:ind w:left="3600" w:hanging="360"/>
      </w:pPr>
      <w:rPr>
        <w:rFonts w:ascii="Arial" w:hAnsi="Arial" w:hint="default"/>
      </w:rPr>
    </w:lvl>
    <w:lvl w:ilvl="5" w:tplc="AB7063DE" w:tentative="1">
      <w:start w:val="1"/>
      <w:numFmt w:val="bullet"/>
      <w:lvlText w:val="•"/>
      <w:lvlJc w:val="left"/>
      <w:pPr>
        <w:tabs>
          <w:tab w:val="num" w:pos="4320"/>
        </w:tabs>
        <w:ind w:left="4320" w:hanging="360"/>
      </w:pPr>
      <w:rPr>
        <w:rFonts w:ascii="Arial" w:hAnsi="Arial" w:hint="default"/>
      </w:rPr>
    </w:lvl>
    <w:lvl w:ilvl="6" w:tplc="B8DA1626" w:tentative="1">
      <w:start w:val="1"/>
      <w:numFmt w:val="bullet"/>
      <w:lvlText w:val="•"/>
      <w:lvlJc w:val="left"/>
      <w:pPr>
        <w:tabs>
          <w:tab w:val="num" w:pos="5040"/>
        </w:tabs>
        <w:ind w:left="5040" w:hanging="360"/>
      </w:pPr>
      <w:rPr>
        <w:rFonts w:ascii="Arial" w:hAnsi="Arial" w:hint="default"/>
      </w:rPr>
    </w:lvl>
    <w:lvl w:ilvl="7" w:tplc="1EBA48CA" w:tentative="1">
      <w:start w:val="1"/>
      <w:numFmt w:val="bullet"/>
      <w:lvlText w:val="•"/>
      <w:lvlJc w:val="left"/>
      <w:pPr>
        <w:tabs>
          <w:tab w:val="num" w:pos="5760"/>
        </w:tabs>
        <w:ind w:left="5760" w:hanging="360"/>
      </w:pPr>
      <w:rPr>
        <w:rFonts w:ascii="Arial" w:hAnsi="Arial" w:hint="default"/>
      </w:rPr>
    </w:lvl>
    <w:lvl w:ilvl="8" w:tplc="ED708C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F6558"/>
    <w:multiLevelType w:val="hybridMultilevel"/>
    <w:tmpl w:val="5BD08C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16F5905"/>
    <w:multiLevelType w:val="hybridMultilevel"/>
    <w:tmpl w:val="01D495D4"/>
    <w:lvl w:ilvl="0" w:tplc="E85A76CC">
      <w:start w:val="2016"/>
      <w:numFmt w:val="bullet"/>
      <w:lvlText w:val=""/>
      <w:lvlJc w:val="left"/>
      <w:pPr>
        <w:ind w:left="720" w:hanging="360"/>
      </w:pPr>
      <w:rPr>
        <w:rFonts w:ascii="Symbol" w:eastAsiaTheme="minorEastAsia" w:hAnsi="Symbol" w:cstheme="maj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61C2D70"/>
    <w:multiLevelType w:val="hybridMultilevel"/>
    <w:tmpl w:val="3D3EC64A"/>
    <w:lvl w:ilvl="0" w:tplc="3CCCB7AE">
      <w:numFmt w:val="bullet"/>
      <w:lvlText w:val=""/>
      <w:lvlJc w:val="left"/>
      <w:pPr>
        <w:ind w:left="720" w:hanging="360"/>
      </w:pPr>
      <w:rPr>
        <w:rFonts w:ascii="Symbol" w:eastAsia="Times New Roman" w:hAnsi="Symbol" w:cs="Angsana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B430052"/>
    <w:multiLevelType w:val="hybridMultilevel"/>
    <w:tmpl w:val="7350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B7BE2"/>
    <w:multiLevelType w:val="hybridMultilevel"/>
    <w:tmpl w:val="E1CAC56A"/>
    <w:lvl w:ilvl="0" w:tplc="0FDA8112">
      <w:start w:val="1"/>
      <w:numFmt w:val="bullet"/>
      <w:lvlText w:val="•"/>
      <w:lvlJc w:val="left"/>
      <w:pPr>
        <w:tabs>
          <w:tab w:val="num" w:pos="720"/>
        </w:tabs>
        <w:ind w:left="720" w:hanging="360"/>
      </w:pPr>
      <w:rPr>
        <w:rFonts w:ascii="Arial" w:hAnsi="Arial" w:hint="default"/>
      </w:rPr>
    </w:lvl>
    <w:lvl w:ilvl="1" w:tplc="EC5E89B4" w:tentative="1">
      <w:start w:val="1"/>
      <w:numFmt w:val="bullet"/>
      <w:lvlText w:val="•"/>
      <w:lvlJc w:val="left"/>
      <w:pPr>
        <w:tabs>
          <w:tab w:val="num" w:pos="1440"/>
        </w:tabs>
        <w:ind w:left="1440" w:hanging="360"/>
      </w:pPr>
      <w:rPr>
        <w:rFonts w:ascii="Arial" w:hAnsi="Arial" w:hint="default"/>
      </w:rPr>
    </w:lvl>
    <w:lvl w:ilvl="2" w:tplc="29924CCC" w:tentative="1">
      <w:start w:val="1"/>
      <w:numFmt w:val="bullet"/>
      <w:lvlText w:val="•"/>
      <w:lvlJc w:val="left"/>
      <w:pPr>
        <w:tabs>
          <w:tab w:val="num" w:pos="2160"/>
        </w:tabs>
        <w:ind w:left="2160" w:hanging="360"/>
      </w:pPr>
      <w:rPr>
        <w:rFonts w:ascii="Arial" w:hAnsi="Arial" w:hint="default"/>
      </w:rPr>
    </w:lvl>
    <w:lvl w:ilvl="3" w:tplc="A8320B80" w:tentative="1">
      <w:start w:val="1"/>
      <w:numFmt w:val="bullet"/>
      <w:lvlText w:val="•"/>
      <w:lvlJc w:val="left"/>
      <w:pPr>
        <w:tabs>
          <w:tab w:val="num" w:pos="2880"/>
        </w:tabs>
        <w:ind w:left="2880" w:hanging="360"/>
      </w:pPr>
      <w:rPr>
        <w:rFonts w:ascii="Arial" w:hAnsi="Arial" w:hint="default"/>
      </w:rPr>
    </w:lvl>
    <w:lvl w:ilvl="4" w:tplc="879838EE" w:tentative="1">
      <w:start w:val="1"/>
      <w:numFmt w:val="bullet"/>
      <w:lvlText w:val="•"/>
      <w:lvlJc w:val="left"/>
      <w:pPr>
        <w:tabs>
          <w:tab w:val="num" w:pos="3600"/>
        </w:tabs>
        <w:ind w:left="3600" w:hanging="360"/>
      </w:pPr>
      <w:rPr>
        <w:rFonts w:ascii="Arial" w:hAnsi="Arial" w:hint="default"/>
      </w:rPr>
    </w:lvl>
    <w:lvl w:ilvl="5" w:tplc="7A741940" w:tentative="1">
      <w:start w:val="1"/>
      <w:numFmt w:val="bullet"/>
      <w:lvlText w:val="•"/>
      <w:lvlJc w:val="left"/>
      <w:pPr>
        <w:tabs>
          <w:tab w:val="num" w:pos="4320"/>
        </w:tabs>
        <w:ind w:left="4320" w:hanging="360"/>
      </w:pPr>
      <w:rPr>
        <w:rFonts w:ascii="Arial" w:hAnsi="Arial" w:hint="default"/>
      </w:rPr>
    </w:lvl>
    <w:lvl w:ilvl="6" w:tplc="F65CBB68" w:tentative="1">
      <w:start w:val="1"/>
      <w:numFmt w:val="bullet"/>
      <w:lvlText w:val="•"/>
      <w:lvlJc w:val="left"/>
      <w:pPr>
        <w:tabs>
          <w:tab w:val="num" w:pos="5040"/>
        </w:tabs>
        <w:ind w:left="5040" w:hanging="360"/>
      </w:pPr>
      <w:rPr>
        <w:rFonts w:ascii="Arial" w:hAnsi="Arial" w:hint="default"/>
      </w:rPr>
    </w:lvl>
    <w:lvl w:ilvl="7" w:tplc="3F5C06C8" w:tentative="1">
      <w:start w:val="1"/>
      <w:numFmt w:val="bullet"/>
      <w:lvlText w:val="•"/>
      <w:lvlJc w:val="left"/>
      <w:pPr>
        <w:tabs>
          <w:tab w:val="num" w:pos="5760"/>
        </w:tabs>
        <w:ind w:left="5760" w:hanging="360"/>
      </w:pPr>
      <w:rPr>
        <w:rFonts w:ascii="Arial" w:hAnsi="Arial" w:hint="default"/>
      </w:rPr>
    </w:lvl>
    <w:lvl w:ilvl="8" w:tplc="64045B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F81489"/>
    <w:multiLevelType w:val="hybridMultilevel"/>
    <w:tmpl w:val="F73E8984"/>
    <w:lvl w:ilvl="0" w:tplc="146A9E8C">
      <w:start w:val="1"/>
      <w:numFmt w:val="bullet"/>
      <w:lvlText w:val="•"/>
      <w:lvlJc w:val="left"/>
      <w:pPr>
        <w:tabs>
          <w:tab w:val="num" w:pos="720"/>
        </w:tabs>
        <w:ind w:left="720" w:hanging="360"/>
      </w:pPr>
      <w:rPr>
        <w:rFonts w:ascii="Arial" w:hAnsi="Arial" w:hint="default"/>
      </w:rPr>
    </w:lvl>
    <w:lvl w:ilvl="1" w:tplc="FF9EE516" w:tentative="1">
      <w:start w:val="1"/>
      <w:numFmt w:val="bullet"/>
      <w:lvlText w:val="•"/>
      <w:lvlJc w:val="left"/>
      <w:pPr>
        <w:tabs>
          <w:tab w:val="num" w:pos="1440"/>
        </w:tabs>
        <w:ind w:left="1440" w:hanging="360"/>
      </w:pPr>
      <w:rPr>
        <w:rFonts w:ascii="Arial" w:hAnsi="Arial" w:hint="default"/>
      </w:rPr>
    </w:lvl>
    <w:lvl w:ilvl="2" w:tplc="2A24FE8E" w:tentative="1">
      <w:start w:val="1"/>
      <w:numFmt w:val="bullet"/>
      <w:lvlText w:val="•"/>
      <w:lvlJc w:val="left"/>
      <w:pPr>
        <w:tabs>
          <w:tab w:val="num" w:pos="2160"/>
        </w:tabs>
        <w:ind w:left="2160" w:hanging="360"/>
      </w:pPr>
      <w:rPr>
        <w:rFonts w:ascii="Arial" w:hAnsi="Arial" w:hint="default"/>
      </w:rPr>
    </w:lvl>
    <w:lvl w:ilvl="3" w:tplc="1B946750" w:tentative="1">
      <w:start w:val="1"/>
      <w:numFmt w:val="bullet"/>
      <w:lvlText w:val="•"/>
      <w:lvlJc w:val="left"/>
      <w:pPr>
        <w:tabs>
          <w:tab w:val="num" w:pos="2880"/>
        </w:tabs>
        <w:ind w:left="2880" w:hanging="360"/>
      </w:pPr>
      <w:rPr>
        <w:rFonts w:ascii="Arial" w:hAnsi="Arial" w:hint="default"/>
      </w:rPr>
    </w:lvl>
    <w:lvl w:ilvl="4" w:tplc="F36AB31C" w:tentative="1">
      <w:start w:val="1"/>
      <w:numFmt w:val="bullet"/>
      <w:lvlText w:val="•"/>
      <w:lvlJc w:val="left"/>
      <w:pPr>
        <w:tabs>
          <w:tab w:val="num" w:pos="3600"/>
        </w:tabs>
        <w:ind w:left="3600" w:hanging="360"/>
      </w:pPr>
      <w:rPr>
        <w:rFonts w:ascii="Arial" w:hAnsi="Arial" w:hint="default"/>
      </w:rPr>
    </w:lvl>
    <w:lvl w:ilvl="5" w:tplc="D2E2DF6A" w:tentative="1">
      <w:start w:val="1"/>
      <w:numFmt w:val="bullet"/>
      <w:lvlText w:val="•"/>
      <w:lvlJc w:val="left"/>
      <w:pPr>
        <w:tabs>
          <w:tab w:val="num" w:pos="4320"/>
        </w:tabs>
        <w:ind w:left="4320" w:hanging="360"/>
      </w:pPr>
      <w:rPr>
        <w:rFonts w:ascii="Arial" w:hAnsi="Arial" w:hint="default"/>
      </w:rPr>
    </w:lvl>
    <w:lvl w:ilvl="6" w:tplc="8FE6D164" w:tentative="1">
      <w:start w:val="1"/>
      <w:numFmt w:val="bullet"/>
      <w:lvlText w:val="•"/>
      <w:lvlJc w:val="left"/>
      <w:pPr>
        <w:tabs>
          <w:tab w:val="num" w:pos="5040"/>
        </w:tabs>
        <w:ind w:left="5040" w:hanging="360"/>
      </w:pPr>
      <w:rPr>
        <w:rFonts w:ascii="Arial" w:hAnsi="Arial" w:hint="default"/>
      </w:rPr>
    </w:lvl>
    <w:lvl w:ilvl="7" w:tplc="72045FA0" w:tentative="1">
      <w:start w:val="1"/>
      <w:numFmt w:val="bullet"/>
      <w:lvlText w:val="•"/>
      <w:lvlJc w:val="left"/>
      <w:pPr>
        <w:tabs>
          <w:tab w:val="num" w:pos="5760"/>
        </w:tabs>
        <w:ind w:left="5760" w:hanging="360"/>
      </w:pPr>
      <w:rPr>
        <w:rFonts w:ascii="Arial" w:hAnsi="Arial" w:hint="default"/>
      </w:rPr>
    </w:lvl>
    <w:lvl w:ilvl="8" w:tplc="D0C0F9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3442DF"/>
    <w:multiLevelType w:val="hybridMultilevel"/>
    <w:tmpl w:val="2FDA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84F52"/>
    <w:multiLevelType w:val="hybridMultilevel"/>
    <w:tmpl w:val="0416174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15634F2"/>
    <w:multiLevelType w:val="hybridMultilevel"/>
    <w:tmpl w:val="E58A858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74CC7B44"/>
    <w:multiLevelType w:val="hybridMultilevel"/>
    <w:tmpl w:val="12D4CBB4"/>
    <w:lvl w:ilvl="0" w:tplc="48090003">
      <w:start w:val="1"/>
      <w:numFmt w:val="bullet"/>
      <w:lvlText w:val="o"/>
      <w:lvlJc w:val="left"/>
      <w:pPr>
        <w:ind w:left="1080" w:hanging="360"/>
      </w:pPr>
      <w:rPr>
        <w:rFonts w:ascii="Courier New" w:hAnsi="Courier New" w:cs="Courier New"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76B71E5C"/>
    <w:multiLevelType w:val="hybridMultilevel"/>
    <w:tmpl w:val="1E226FEC"/>
    <w:lvl w:ilvl="0" w:tplc="4EFC6FBC">
      <w:start w:val="1"/>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8367322"/>
    <w:multiLevelType w:val="hybridMultilevel"/>
    <w:tmpl w:val="CFE2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E1A4E"/>
    <w:multiLevelType w:val="hybridMultilevel"/>
    <w:tmpl w:val="B9D81E00"/>
    <w:lvl w:ilvl="0" w:tplc="B28A0DFC">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FAC35EE"/>
    <w:multiLevelType w:val="hybridMultilevel"/>
    <w:tmpl w:val="471ED40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9"/>
  </w:num>
  <w:num w:numId="2">
    <w:abstractNumId w:val="17"/>
  </w:num>
  <w:num w:numId="3">
    <w:abstractNumId w:val="12"/>
  </w:num>
  <w:num w:numId="4">
    <w:abstractNumId w:val="3"/>
  </w:num>
  <w:num w:numId="5">
    <w:abstractNumId w:val="1"/>
  </w:num>
  <w:num w:numId="6">
    <w:abstractNumId w:val="5"/>
  </w:num>
  <w:num w:numId="7">
    <w:abstractNumId w:val="10"/>
  </w:num>
  <w:num w:numId="8">
    <w:abstractNumId w:val="11"/>
  </w:num>
  <w:num w:numId="9">
    <w:abstractNumId w:val="2"/>
  </w:num>
  <w:num w:numId="10">
    <w:abstractNumId w:val="6"/>
  </w:num>
  <w:num w:numId="11">
    <w:abstractNumId w:val="15"/>
  </w:num>
  <w:num w:numId="12">
    <w:abstractNumId w:val="7"/>
  </w:num>
  <w:num w:numId="13">
    <w:abstractNumId w:val="14"/>
  </w:num>
  <w:num w:numId="14">
    <w:abstractNumId w:val="4"/>
  </w:num>
  <w:num w:numId="15">
    <w:abstractNumId w:val="19"/>
  </w:num>
  <w:num w:numId="16">
    <w:abstractNumId w:val="18"/>
  </w:num>
  <w:num w:numId="17">
    <w:abstractNumId w:val="13"/>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70"/>
    <w:rsid w:val="00001290"/>
    <w:rsid w:val="0000138F"/>
    <w:rsid w:val="00001474"/>
    <w:rsid w:val="0000175F"/>
    <w:rsid w:val="00001947"/>
    <w:rsid w:val="00005F39"/>
    <w:rsid w:val="00005FCE"/>
    <w:rsid w:val="00010918"/>
    <w:rsid w:val="00024166"/>
    <w:rsid w:val="00027312"/>
    <w:rsid w:val="00030417"/>
    <w:rsid w:val="00030C02"/>
    <w:rsid w:val="00030E09"/>
    <w:rsid w:val="0003201C"/>
    <w:rsid w:val="0003312B"/>
    <w:rsid w:val="00035BBC"/>
    <w:rsid w:val="00037564"/>
    <w:rsid w:val="00037BDD"/>
    <w:rsid w:val="00040273"/>
    <w:rsid w:val="00045293"/>
    <w:rsid w:val="00045CBD"/>
    <w:rsid w:val="00046B9E"/>
    <w:rsid w:val="00047CB1"/>
    <w:rsid w:val="00050A3E"/>
    <w:rsid w:val="0005140D"/>
    <w:rsid w:val="000529B8"/>
    <w:rsid w:val="000531F1"/>
    <w:rsid w:val="00054609"/>
    <w:rsid w:val="00055CB5"/>
    <w:rsid w:val="000627FC"/>
    <w:rsid w:val="00066D7A"/>
    <w:rsid w:val="00067C1B"/>
    <w:rsid w:val="000713AD"/>
    <w:rsid w:val="00072BBA"/>
    <w:rsid w:val="00072DB3"/>
    <w:rsid w:val="00072DEC"/>
    <w:rsid w:val="00080D27"/>
    <w:rsid w:val="00081297"/>
    <w:rsid w:val="00081606"/>
    <w:rsid w:val="000824B6"/>
    <w:rsid w:val="0008408C"/>
    <w:rsid w:val="00084AD7"/>
    <w:rsid w:val="00084E0A"/>
    <w:rsid w:val="00085558"/>
    <w:rsid w:val="000921C2"/>
    <w:rsid w:val="00093E51"/>
    <w:rsid w:val="0009752B"/>
    <w:rsid w:val="000A0CDB"/>
    <w:rsid w:val="000A1950"/>
    <w:rsid w:val="000A4CEC"/>
    <w:rsid w:val="000A5960"/>
    <w:rsid w:val="000A5C17"/>
    <w:rsid w:val="000A6AD7"/>
    <w:rsid w:val="000A7D30"/>
    <w:rsid w:val="000A7E20"/>
    <w:rsid w:val="000B4AA0"/>
    <w:rsid w:val="000B5069"/>
    <w:rsid w:val="000B6CC3"/>
    <w:rsid w:val="000B7F69"/>
    <w:rsid w:val="000C0C09"/>
    <w:rsid w:val="000C0EF8"/>
    <w:rsid w:val="000C4189"/>
    <w:rsid w:val="000C471C"/>
    <w:rsid w:val="000C4767"/>
    <w:rsid w:val="000C5C09"/>
    <w:rsid w:val="000C6175"/>
    <w:rsid w:val="000C67D1"/>
    <w:rsid w:val="000C7438"/>
    <w:rsid w:val="000D0814"/>
    <w:rsid w:val="000D0C8B"/>
    <w:rsid w:val="000D2247"/>
    <w:rsid w:val="000D3E62"/>
    <w:rsid w:val="000D6E2A"/>
    <w:rsid w:val="000E1DFC"/>
    <w:rsid w:val="000E2E8F"/>
    <w:rsid w:val="000E3280"/>
    <w:rsid w:val="000E3E81"/>
    <w:rsid w:val="000E42FE"/>
    <w:rsid w:val="000E4ABE"/>
    <w:rsid w:val="000E50AC"/>
    <w:rsid w:val="000E54EB"/>
    <w:rsid w:val="000F03B5"/>
    <w:rsid w:val="000F1128"/>
    <w:rsid w:val="000F2083"/>
    <w:rsid w:val="000F20D1"/>
    <w:rsid w:val="000F25AD"/>
    <w:rsid w:val="000F2CDF"/>
    <w:rsid w:val="000F2E29"/>
    <w:rsid w:val="000F4A74"/>
    <w:rsid w:val="000F7449"/>
    <w:rsid w:val="00100557"/>
    <w:rsid w:val="00100B05"/>
    <w:rsid w:val="00100F07"/>
    <w:rsid w:val="00101B8A"/>
    <w:rsid w:val="00102C93"/>
    <w:rsid w:val="00102EA1"/>
    <w:rsid w:val="0010384D"/>
    <w:rsid w:val="00103CAD"/>
    <w:rsid w:val="00103D25"/>
    <w:rsid w:val="00104F93"/>
    <w:rsid w:val="0010577A"/>
    <w:rsid w:val="00107D83"/>
    <w:rsid w:val="0011022A"/>
    <w:rsid w:val="0011060E"/>
    <w:rsid w:val="00110EA6"/>
    <w:rsid w:val="00113889"/>
    <w:rsid w:val="00120ACA"/>
    <w:rsid w:val="00122060"/>
    <w:rsid w:val="00124F75"/>
    <w:rsid w:val="00127792"/>
    <w:rsid w:val="001279AF"/>
    <w:rsid w:val="00127E2A"/>
    <w:rsid w:val="001301D3"/>
    <w:rsid w:val="00131C95"/>
    <w:rsid w:val="00133E3E"/>
    <w:rsid w:val="0013433A"/>
    <w:rsid w:val="00134736"/>
    <w:rsid w:val="00136FD5"/>
    <w:rsid w:val="001400C6"/>
    <w:rsid w:val="00142990"/>
    <w:rsid w:val="001465F8"/>
    <w:rsid w:val="0015155F"/>
    <w:rsid w:val="00153359"/>
    <w:rsid w:val="0015464F"/>
    <w:rsid w:val="0015746C"/>
    <w:rsid w:val="0016092F"/>
    <w:rsid w:val="00160FF7"/>
    <w:rsid w:val="00161EE4"/>
    <w:rsid w:val="001633E4"/>
    <w:rsid w:val="00163483"/>
    <w:rsid w:val="00165440"/>
    <w:rsid w:val="00165911"/>
    <w:rsid w:val="0017168F"/>
    <w:rsid w:val="00172527"/>
    <w:rsid w:val="00174066"/>
    <w:rsid w:val="001747A2"/>
    <w:rsid w:val="001754C7"/>
    <w:rsid w:val="00176856"/>
    <w:rsid w:val="00181EB1"/>
    <w:rsid w:val="00182FE2"/>
    <w:rsid w:val="00183BDE"/>
    <w:rsid w:val="00183F0F"/>
    <w:rsid w:val="00190AFA"/>
    <w:rsid w:val="001917D8"/>
    <w:rsid w:val="00191CEF"/>
    <w:rsid w:val="00191EDA"/>
    <w:rsid w:val="0019298B"/>
    <w:rsid w:val="00194B90"/>
    <w:rsid w:val="00194FC8"/>
    <w:rsid w:val="00195666"/>
    <w:rsid w:val="00195DF5"/>
    <w:rsid w:val="00196D10"/>
    <w:rsid w:val="00197173"/>
    <w:rsid w:val="001A17E8"/>
    <w:rsid w:val="001A1AE3"/>
    <w:rsid w:val="001A1F12"/>
    <w:rsid w:val="001A471A"/>
    <w:rsid w:val="001A4E60"/>
    <w:rsid w:val="001A5A78"/>
    <w:rsid w:val="001A64B2"/>
    <w:rsid w:val="001B3871"/>
    <w:rsid w:val="001B3F42"/>
    <w:rsid w:val="001B42EB"/>
    <w:rsid w:val="001B4C1B"/>
    <w:rsid w:val="001B5E8E"/>
    <w:rsid w:val="001B610B"/>
    <w:rsid w:val="001B63C3"/>
    <w:rsid w:val="001B6418"/>
    <w:rsid w:val="001C0983"/>
    <w:rsid w:val="001C10E0"/>
    <w:rsid w:val="001C3103"/>
    <w:rsid w:val="001C356F"/>
    <w:rsid w:val="001C4494"/>
    <w:rsid w:val="001C4942"/>
    <w:rsid w:val="001C5216"/>
    <w:rsid w:val="001C6104"/>
    <w:rsid w:val="001C6D25"/>
    <w:rsid w:val="001C7207"/>
    <w:rsid w:val="001C7AD9"/>
    <w:rsid w:val="001D0C5C"/>
    <w:rsid w:val="001D2B73"/>
    <w:rsid w:val="001D3CBC"/>
    <w:rsid w:val="001D4492"/>
    <w:rsid w:val="001D6451"/>
    <w:rsid w:val="001D6ACE"/>
    <w:rsid w:val="001D71DB"/>
    <w:rsid w:val="001E024A"/>
    <w:rsid w:val="001E108D"/>
    <w:rsid w:val="001E400B"/>
    <w:rsid w:val="001E4118"/>
    <w:rsid w:val="001E65B7"/>
    <w:rsid w:val="001E67B7"/>
    <w:rsid w:val="001E6DE4"/>
    <w:rsid w:val="001F0754"/>
    <w:rsid w:val="001F1432"/>
    <w:rsid w:val="001F3A34"/>
    <w:rsid w:val="001F3D8A"/>
    <w:rsid w:val="001F3FE7"/>
    <w:rsid w:val="001F4153"/>
    <w:rsid w:val="001F4183"/>
    <w:rsid w:val="001F4770"/>
    <w:rsid w:val="001F47BF"/>
    <w:rsid w:val="001F5752"/>
    <w:rsid w:val="001F6207"/>
    <w:rsid w:val="001F7C87"/>
    <w:rsid w:val="00200418"/>
    <w:rsid w:val="00201EA5"/>
    <w:rsid w:val="0020374D"/>
    <w:rsid w:val="00204C50"/>
    <w:rsid w:val="00207664"/>
    <w:rsid w:val="00207848"/>
    <w:rsid w:val="00210D9C"/>
    <w:rsid w:val="00211D7B"/>
    <w:rsid w:val="00212861"/>
    <w:rsid w:val="002138CA"/>
    <w:rsid w:val="002142CD"/>
    <w:rsid w:val="0021471B"/>
    <w:rsid w:val="00215DDF"/>
    <w:rsid w:val="00215E78"/>
    <w:rsid w:val="00215F6A"/>
    <w:rsid w:val="00216DDB"/>
    <w:rsid w:val="00217854"/>
    <w:rsid w:val="00222E76"/>
    <w:rsid w:val="00222F78"/>
    <w:rsid w:val="00224192"/>
    <w:rsid w:val="00224F02"/>
    <w:rsid w:val="00225390"/>
    <w:rsid w:val="00226246"/>
    <w:rsid w:val="0022783A"/>
    <w:rsid w:val="0023224A"/>
    <w:rsid w:val="002330FC"/>
    <w:rsid w:val="00235420"/>
    <w:rsid w:val="00236966"/>
    <w:rsid w:val="00237D76"/>
    <w:rsid w:val="00237F29"/>
    <w:rsid w:val="00241A9A"/>
    <w:rsid w:val="002429BC"/>
    <w:rsid w:val="00242FBC"/>
    <w:rsid w:val="00244185"/>
    <w:rsid w:val="0024795C"/>
    <w:rsid w:val="00247E82"/>
    <w:rsid w:val="00250AB3"/>
    <w:rsid w:val="00251E90"/>
    <w:rsid w:val="00252A8E"/>
    <w:rsid w:val="00252EE5"/>
    <w:rsid w:val="00253498"/>
    <w:rsid w:val="00254AEB"/>
    <w:rsid w:val="00257A29"/>
    <w:rsid w:val="0026484D"/>
    <w:rsid w:val="00264E51"/>
    <w:rsid w:val="00265A0B"/>
    <w:rsid w:val="00265D18"/>
    <w:rsid w:val="00267B73"/>
    <w:rsid w:val="00271BD1"/>
    <w:rsid w:val="002729A6"/>
    <w:rsid w:val="00277894"/>
    <w:rsid w:val="00277C27"/>
    <w:rsid w:val="002806EC"/>
    <w:rsid w:val="00280714"/>
    <w:rsid w:val="00280965"/>
    <w:rsid w:val="00281409"/>
    <w:rsid w:val="0028253B"/>
    <w:rsid w:val="00282981"/>
    <w:rsid w:val="00282EA6"/>
    <w:rsid w:val="00283F47"/>
    <w:rsid w:val="00284740"/>
    <w:rsid w:val="00286BC8"/>
    <w:rsid w:val="0029090D"/>
    <w:rsid w:val="002909C2"/>
    <w:rsid w:val="00290DE1"/>
    <w:rsid w:val="00292C65"/>
    <w:rsid w:val="0029402D"/>
    <w:rsid w:val="002946F6"/>
    <w:rsid w:val="00294A04"/>
    <w:rsid w:val="00295159"/>
    <w:rsid w:val="002953A0"/>
    <w:rsid w:val="00295E58"/>
    <w:rsid w:val="00295F37"/>
    <w:rsid w:val="002A0B3F"/>
    <w:rsid w:val="002A2291"/>
    <w:rsid w:val="002A301F"/>
    <w:rsid w:val="002A4475"/>
    <w:rsid w:val="002A46AD"/>
    <w:rsid w:val="002A48C2"/>
    <w:rsid w:val="002A6CC1"/>
    <w:rsid w:val="002A6FBC"/>
    <w:rsid w:val="002B167E"/>
    <w:rsid w:val="002B1DFA"/>
    <w:rsid w:val="002B2645"/>
    <w:rsid w:val="002B2DCC"/>
    <w:rsid w:val="002B3D4E"/>
    <w:rsid w:val="002B423E"/>
    <w:rsid w:val="002B4EA6"/>
    <w:rsid w:val="002B6729"/>
    <w:rsid w:val="002C0E51"/>
    <w:rsid w:val="002C1EEE"/>
    <w:rsid w:val="002C321E"/>
    <w:rsid w:val="002C6136"/>
    <w:rsid w:val="002D05BA"/>
    <w:rsid w:val="002D2820"/>
    <w:rsid w:val="002D30C2"/>
    <w:rsid w:val="002D4AFA"/>
    <w:rsid w:val="002D51BA"/>
    <w:rsid w:val="002D6BB9"/>
    <w:rsid w:val="002D7C8F"/>
    <w:rsid w:val="002E1FF7"/>
    <w:rsid w:val="002E3855"/>
    <w:rsid w:val="002E427C"/>
    <w:rsid w:val="002E4AB2"/>
    <w:rsid w:val="002E4E89"/>
    <w:rsid w:val="002E6C59"/>
    <w:rsid w:val="002F1C56"/>
    <w:rsid w:val="002F36EF"/>
    <w:rsid w:val="002F5673"/>
    <w:rsid w:val="002F6B0C"/>
    <w:rsid w:val="002F6D56"/>
    <w:rsid w:val="003003F4"/>
    <w:rsid w:val="0030155F"/>
    <w:rsid w:val="00303883"/>
    <w:rsid w:val="003042F6"/>
    <w:rsid w:val="003060F6"/>
    <w:rsid w:val="00306875"/>
    <w:rsid w:val="0031003E"/>
    <w:rsid w:val="00311024"/>
    <w:rsid w:val="003116F2"/>
    <w:rsid w:val="00311CA5"/>
    <w:rsid w:val="0031471B"/>
    <w:rsid w:val="00315317"/>
    <w:rsid w:val="00315996"/>
    <w:rsid w:val="00316512"/>
    <w:rsid w:val="00317983"/>
    <w:rsid w:val="003206D4"/>
    <w:rsid w:val="00321F2C"/>
    <w:rsid w:val="003248F8"/>
    <w:rsid w:val="00324A47"/>
    <w:rsid w:val="003260A5"/>
    <w:rsid w:val="00330A90"/>
    <w:rsid w:val="00330E6F"/>
    <w:rsid w:val="0033121C"/>
    <w:rsid w:val="003313ED"/>
    <w:rsid w:val="00332522"/>
    <w:rsid w:val="00332F3A"/>
    <w:rsid w:val="00337085"/>
    <w:rsid w:val="00340CA5"/>
    <w:rsid w:val="00341C59"/>
    <w:rsid w:val="00345512"/>
    <w:rsid w:val="0034616A"/>
    <w:rsid w:val="00347035"/>
    <w:rsid w:val="00347073"/>
    <w:rsid w:val="00347718"/>
    <w:rsid w:val="00347BD3"/>
    <w:rsid w:val="00347F55"/>
    <w:rsid w:val="00351351"/>
    <w:rsid w:val="00351B4F"/>
    <w:rsid w:val="0035377D"/>
    <w:rsid w:val="00353934"/>
    <w:rsid w:val="003540BE"/>
    <w:rsid w:val="0036197A"/>
    <w:rsid w:val="00361F96"/>
    <w:rsid w:val="003670E8"/>
    <w:rsid w:val="00367225"/>
    <w:rsid w:val="0036753E"/>
    <w:rsid w:val="00372E84"/>
    <w:rsid w:val="003739C6"/>
    <w:rsid w:val="00373AD4"/>
    <w:rsid w:val="003743D2"/>
    <w:rsid w:val="00374945"/>
    <w:rsid w:val="00374A8C"/>
    <w:rsid w:val="00375ECE"/>
    <w:rsid w:val="00377508"/>
    <w:rsid w:val="00380709"/>
    <w:rsid w:val="003808C0"/>
    <w:rsid w:val="003818B6"/>
    <w:rsid w:val="00382004"/>
    <w:rsid w:val="0038466A"/>
    <w:rsid w:val="00386B74"/>
    <w:rsid w:val="00386FD3"/>
    <w:rsid w:val="00391684"/>
    <w:rsid w:val="003940AE"/>
    <w:rsid w:val="00394DA1"/>
    <w:rsid w:val="00395A41"/>
    <w:rsid w:val="00396B99"/>
    <w:rsid w:val="00396D35"/>
    <w:rsid w:val="00396D42"/>
    <w:rsid w:val="003A0CA2"/>
    <w:rsid w:val="003A230A"/>
    <w:rsid w:val="003A337E"/>
    <w:rsid w:val="003A5172"/>
    <w:rsid w:val="003A5F4C"/>
    <w:rsid w:val="003B20F5"/>
    <w:rsid w:val="003B2112"/>
    <w:rsid w:val="003B261E"/>
    <w:rsid w:val="003B409E"/>
    <w:rsid w:val="003B5ADF"/>
    <w:rsid w:val="003B5DA5"/>
    <w:rsid w:val="003B6343"/>
    <w:rsid w:val="003B7744"/>
    <w:rsid w:val="003C0F10"/>
    <w:rsid w:val="003C1754"/>
    <w:rsid w:val="003C1EA8"/>
    <w:rsid w:val="003C28D6"/>
    <w:rsid w:val="003C2F88"/>
    <w:rsid w:val="003C2FCF"/>
    <w:rsid w:val="003C37D2"/>
    <w:rsid w:val="003C3980"/>
    <w:rsid w:val="003C7047"/>
    <w:rsid w:val="003D11FC"/>
    <w:rsid w:val="003D2580"/>
    <w:rsid w:val="003D25BC"/>
    <w:rsid w:val="003D331C"/>
    <w:rsid w:val="003D3B15"/>
    <w:rsid w:val="003D7D14"/>
    <w:rsid w:val="003E051C"/>
    <w:rsid w:val="003E0A20"/>
    <w:rsid w:val="003E2890"/>
    <w:rsid w:val="003E3F7A"/>
    <w:rsid w:val="003E52C1"/>
    <w:rsid w:val="003E5B99"/>
    <w:rsid w:val="003E6376"/>
    <w:rsid w:val="003F029F"/>
    <w:rsid w:val="003F0C9B"/>
    <w:rsid w:val="003F2022"/>
    <w:rsid w:val="003F2A73"/>
    <w:rsid w:val="003F30A7"/>
    <w:rsid w:val="003F4424"/>
    <w:rsid w:val="003F553C"/>
    <w:rsid w:val="003F566F"/>
    <w:rsid w:val="003F5E80"/>
    <w:rsid w:val="003F650B"/>
    <w:rsid w:val="003F72DD"/>
    <w:rsid w:val="003F761E"/>
    <w:rsid w:val="004003A6"/>
    <w:rsid w:val="004022C1"/>
    <w:rsid w:val="004028D2"/>
    <w:rsid w:val="004047C8"/>
    <w:rsid w:val="004055D0"/>
    <w:rsid w:val="004059B9"/>
    <w:rsid w:val="004100CB"/>
    <w:rsid w:val="00412660"/>
    <w:rsid w:val="004129ED"/>
    <w:rsid w:val="00412E87"/>
    <w:rsid w:val="004135E0"/>
    <w:rsid w:val="00413A5F"/>
    <w:rsid w:val="0041520E"/>
    <w:rsid w:val="00417F85"/>
    <w:rsid w:val="004202DD"/>
    <w:rsid w:val="00422B2B"/>
    <w:rsid w:val="00423B43"/>
    <w:rsid w:val="00424526"/>
    <w:rsid w:val="00424CC6"/>
    <w:rsid w:val="00425367"/>
    <w:rsid w:val="00426178"/>
    <w:rsid w:val="0043263E"/>
    <w:rsid w:val="004336C4"/>
    <w:rsid w:val="004354BF"/>
    <w:rsid w:val="00435D57"/>
    <w:rsid w:val="00440126"/>
    <w:rsid w:val="00444241"/>
    <w:rsid w:val="0044487D"/>
    <w:rsid w:val="0044566B"/>
    <w:rsid w:val="004457B2"/>
    <w:rsid w:val="004464A3"/>
    <w:rsid w:val="00446EA0"/>
    <w:rsid w:val="004509DA"/>
    <w:rsid w:val="00451218"/>
    <w:rsid w:val="00453AD1"/>
    <w:rsid w:val="004545B9"/>
    <w:rsid w:val="004558E0"/>
    <w:rsid w:val="00455D0C"/>
    <w:rsid w:val="00456851"/>
    <w:rsid w:val="00457B87"/>
    <w:rsid w:val="00460BC5"/>
    <w:rsid w:val="00460C94"/>
    <w:rsid w:val="00465397"/>
    <w:rsid w:val="00467D80"/>
    <w:rsid w:val="0047414D"/>
    <w:rsid w:val="004746EA"/>
    <w:rsid w:val="004754FB"/>
    <w:rsid w:val="004758A4"/>
    <w:rsid w:val="0047745A"/>
    <w:rsid w:val="00477BF9"/>
    <w:rsid w:val="00480A82"/>
    <w:rsid w:val="00482E36"/>
    <w:rsid w:val="0048374E"/>
    <w:rsid w:val="0048614A"/>
    <w:rsid w:val="00487570"/>
    <w:rsid w:val="00491B57"/>
    <w:rsid w:val="00493DD8"/>
    <w:rsid w:val="00494BDF"/>
    <w:rsid w:val="00495CC3"/>
    <w:rsid w:val="00496E22"/>
    <w:rsid w:val="004A0A30"/>
    <w:rsid w:val="004A0FE3"/>
    <w:rsid w:val="004A17F8"/>
    <w:rsid w:val="004A498B"/>
    <w:rsid w:val="004A67F0"/>
    <w:rsid w:val="004A7DE1"/>
    <w:rsid w:val="004B1788"/>
    <w:rsid w:val="004B23D9"/>
    <w:rsid w:val="004B24C4"/>
    <w:rsid w:val="004B34B0"/>
    <w:rsid w:val="004B417A"/>
    <w:rsid w:val="004B4324"/>
    <w:rsid w:val="004B5B09"/>
    <w:rsid w:val="004B5DBC"/>
    <w:rsid w:val="004B7377"/>
    <w:rsid w:val="004C3FCC"/>
    <w:rsid w:val="004C628D"/>
    <w:rsid w:val="004C7078"/>
    <w:rsid w:val="004D0EE6"/>
    <w:rsid w:val="004D4A9B"/>
    <w:rsid w:val="004D520B"/>
    <w:rsid w:val="004D53D3"/>
    <w:rsid w:val="004D67BF"/>
    <w:rsid w:val="004D6944"/>
    <w:rsid w:val="004D70B2"/>
    <w:rsid w:val="004D770B"/>
    <w:rsid w:val="004E2529"/>
    <w:rsid w:val="004E4268"/>
    <w:rsid w:val="004F06AA"/>
    <w:rsid w:val="004F61D3"/>
    <w:rsid w:val="004F6420"/>
    <w:rsid w:val="004F7D19"/>
    <w:rsid w:val="00501A7E"/>
    <w:rsid w:val="00501C5A"/>
    <w:rsid w:val="0050288B"/>
    <w:rsid w:val="00502C82"/>
    <w:rsid w:val="00504280"/>
    <w:rsid w:val="00504360"/>
    <w:rsid w:val="005049A0"/>
    <w:rsid w:val="00504E42"/>
    <w:rsid w:val="00506252"/>
    <w:rsid w:val="00506511"/>
    <w:rsid w:val="005110EE"/>
    <w:rsid w:val="005137F5"/>
    <w:rsid w:val="00517E6F"/>
    <w:rsid w:val="00522638"/>
    <w:rsid w:val="00523112"/>
    <w:rsid w:val="00524788"/>
    <w:rsid w:val="00525D2F"/>
    <w:rsid w:val="00526832"/>
    <w:rsid w:val="00527D29"/>
    <w:rsid w:val="0053244E"/>
    <w:rsid w:val="005369C7"/>
    <w:rsid w:val="00536C37"/>
    <w:rsid w:val="00537939"/>
    <w:rsid w:val="00540640"/>
    <w:rsid w:val="00541CDA"/>
    <w:rsid w:val="00541E4B"/>
    <w:rsid w:val="005449DB"/>
    <w:rsid w:val="0055167E"/>
    <w:rsid w:val="00551718"/>
    <w:rsid w:val="00553D63"/>
    <w:rsid w:val="00553E0D"/>
    <w:rsid w:val="00554822"/>
    <w:rsid w:val="00555409"/>
    <w:rsid w:val="00555DE0"/>
    <w:rsid w:val="00562F56"/>
    <w:rsid w:val="005630A1"/>
    <w:rsid w:val="005654B6"/>
    <w:rsid w:val="00565CC5"/>
    <w:rsid w:val="00565D17"/>
    <w:rsid w:val="00567AF9"/>
    <w:rsid w:val="00574E64"/>
    <w:rsid w:val="005815F2"/>
    <w:rsid w:val="00581677"/>
    <w:rsid w:val="00581EC6"/>
    <w:rsid w:val="00582B52"/>
    <w:rsid w:val="005838D8"/>
    <w:rsid w:val="00584253"/>
    <w:rsid w:val="00585708"/>
    <w:rsid w:val="00587EA4"/>
    <w:rsid w:val="005930F6"/>
    <w:rsid w:val="005961C0"/>
    <w:rsid w:val="005963DA"/>
    <w:rsid w:val="00596894"/>
    <w:rsid w:val="00597CCA"/>
    <w:rsid w:val="005A0BAB"/>
    <w:rsid w:val="005A106E"/>
    <w:rsid w:val="005A1354"/>
    <w:rsid w:val="005A1D72"/>
    <w:rsid w:val="005A4060"/>
    <w:rsid w:val="005A7C3F"/>
    <w:rsid w:val="005B236A"/>
    <w:rsid w:val="005B4BC1"/>
    <w:rsid w:val="005B4BF2"/>
    <w:rsid w:val="005B5C42"/>
    <w:rsid w:val="005B6134"/>
    <w:rsid w:val="005B6598"/>
    <w:rsid w:val="005C2446"/>
    <w:rsid w:val="005C55C8"/>
    <w:rsid w:val="005C5D32"/>
    <w:rsid w:val="005C6A38"/>
    <w:rsid w:val="005C73BE"/>
    <w:rsid w:val="005C7560"/>
    <w:rsid w:val="005C79FB"/>
    <w:rsid w:val="005D3550"/>
    <w:rsid w:val="005D68DB"/>
    <w:rsid w:val="005D7004"/>
    <w:rsid w:val="005D7BDD"/>
    <w:rsid w:val="005E0AE9"/>
    <w:rsid w:val="005E0FC6"/>
    <w:rsid w:val="005E61E8"/>
    <w:rsid w:val="005E686A"/>
    <w:rsid w:val="005F122E"/>
    <w:rsid w:val="005F1C43"/>
    <w:rsid w:val="005F4C11"/>
    <w:rsid w:val="0060162D"/>
    <w:rsid w:val="00602ADA"/>
    <w:rsid w:val="00604B74"/>
    <w:rsid w:val="0060648A"/>
    <w:rsid w:val="00610F2D"/>
    <w:rsid w:val="00611712"/>
    <w:rsid w:val="00611C61"/>
    <w:rsid w:val="00612210"/>
    <w:rsid w:val="00612E18"/>
    <w:rsid w:val="006131B6"/>
    <w:rsid w:val="00613D19"/>
    <w:rsid w:val="00614074"/>
    <w:rsid w:val="00615D78"/>
    <w:rsid w:val="00616AAF"/>
    <w:rsid w:val="0061719C"/>
    <w:rsid w:val="00620DA0"/>
    <w:rsid w:val="006210A0"/>
    <w:rsid w:val="006303BE"/>
    <w:rsid w:val="00630A8D"/>
    <w:rsid w:val="0063286F"/>
    <w:rsid w:val="006339AF"/>
    <w:rsid w:val="00634787"/>
    <w:rsid w:val="0063741D"/>
    <w:rsid w:val="00637DF7"/>
    <w:rsid w:val="00642B1E"/>
    <w:rsid w:val="00643221"/>
    <w:rsid w:val="00643664"/>
    <w:rsid w:val="00643E8A"/>
    <w:rsid w:val="006444EA"/>
    <w:rsid w:val="00644FE8"/>
    <w:rsid w:val="00645E93"/>
    <w:rsid w:val="00646FB5"/>
    <w:rsid w:val="00647587"/>
    <w:rsid w:val="00647F7E"/>
    <w:rsid w:val="00650B3C"/>
    <w:rsid w:val="00651597"/>
    <w:rsid w:val="006545AC"/>
    <w:rsid w:val="00660819"/>
    <w:rsid w:val="006617FF"/>
    <w:rsid w:val="00661CF1"/>
    <w:rsid w:val="006621FF"/>
    <w:rsid w:val="00663D32"/>
    <w:rsid w:val="006640A4"/>
    <w:rsid w:val="00664895"/>
    <w:rsid w:val="00667682"/>
    <w:rsid w:val="00670276"/>
    <w:rsid w:val="00670A2A"/>
    <w:rsid w:val="00671C6C"/>
    <w:rsid w:val="006724C4"/>
    <w:rsid w:val="006730E5"/>
    <w:rsid w:val="0067346A"/>
    <w:rsid w:val="00673C53"/>
    <w:rsid w:val="00674BE6"/>
    <w:rsid w:val="00674CD2"/>
    <w:rsid w:val="006750BB"/>
    <w:rsid w:val="006757C0"/>
    <w:rsid w:val="006759AA"/>
    <w:rsid w:val="0068565B"/>
    <w:rsid w:val="00685A35"/>
    <w:rsid w:val="00687690"/>
    <w:rsid w:val="00690494"/>
    <w:rsid w:val="00691DD7"/>
    <w:rsid w:val="00692615"/>
    <w:rsid w:val="0069527F"/>
    <w:rsid w:val="00695E55"/>
    <w:rsid w:val="0069627B"/>
    <w:rsid w:val="006A035D"/>
    <w:rsid w:val="006A4BB5"/>
    <w:rsid w:val="006A68A4"/>
    <w:rsid w:val="006A6E92"/>
    <w:rsid w:val="006B2772"/>
    <w:rsid w:val="006B2AAD"/>
    <w:rsid w:val="006B4768"/>
    <w:rsid w:val="006B75F6"/>
    <w:rsid w:val="006B78B2"/>
    <w:rsid w:val="006C1029"/>
    <w:rsid w:val="006C1766"/>
    <w:rsid w:val="006D171C"/>
    <w:rsid w:val="006D4CF8"/>
    <w:rsid w:val="006D57CF"/>
    <w:rsid w:val="006D62CA"/>
    <w:rsid w:val="006E1DCA"/>
    <w:rsid w:val="006E2967"/>
    <w:rsid w:val="006E2A01"/>
    <w:rsid w:val="006E3A4E"/>
    <w:rsid w:val="006E3E95"/>
    <w:rsid w:val="006E4756"/>
    <w:rsid w:val="006E56D3"/>
    <w:rsid w:val="006E5B14"/>
    <w:rsid w:val="006F027D"/>
    <w:rsid w:val="006F083D"/>
    <w:rsid w:val="006F1AEA"/>
    <w:rsid w:val="006F1B6D"/>
    <w:rsid w:val="006F1E36"/>
    <w:rsid w:val="006F229A"/>
    <w:rsid w:val="006F36E5"/>
    <w:rsid w:val="006F3CA7"/>
    <w:rsid w:val="006F5769"/>
    <w:rsid w:val="006F5A39"/>
    <w:rsid w:val="0070114E"/>
    <w:rsid w:val="00706751"/>
    <w:rsid w:val="00706A4E"/>
    <w:rsid w:val="00710420"/>
    <w:rsid w:val="00716865"/>
    <w:rsid w:val="0071686C"/>
    <w:rsid w:val="00717270"/>
    <w:rsid w:val="00720BC0"/>
    <w:rsid w:val="00720F24"/>
    <w:rsid w:val="00722075"/>
    <w:rsid w:val="00722251"/>
    <w:rsid w:val="007228B4"/>
    <w:rsid w:val="00722A77"/>
    <w:rsid w:val="0072508E"/>
    <w:rsid w:val="007253D3"/>
    <w:rsid w:val="00727703"/>
    <w:rsid w:val="007313E7"/>
    <w:rsid w:val="00731F07"/>
    <w:rsid w:val="00734D40"/>
    <w:rsid w:val="0073729E"/>
    <w:rsid w:val="00741686"/>
    <w:rsid w:val="00741B27"/>
    <w:rsid w:val="00742051"/>
    <w:rsid w:val="00743148"/>
    <w:rsid w:val="00743657"/>
    <w:rsid w:val="0074435B"/>
    <w:rsid w:val="007469DD"/>
    <w:rsid w:val="00750EF3"/>
    <w:rsid w:val="007525FE"/>
    <w:rsid w:val="00756049"/>
    <w:rsid w:val="00757FBB"/>
    <w:rsid w:val="00760C19"/>
    <w:rsid w:val="00761769"/>
    <w:rsid w:val="0076187D"/>
    <w:rsid w:val="00761AFB"/>
    <w:rsid w:val="0076417C"/>
    <w:rsid w:val="00764890"/>
    <w:rsid w:val="00765817"/>
    <w:rsid w:val="007659D2"/>
    <w:rsid w:val="00765E42"/>
    <w:rsid w:val="007676D4"/>
    <w:rsid w:val="007708C7"/>
    <w:rsid w:val="007714B9"/>
    <w:rsid w:val="0077207F"/>
    <w:rsid w:val="00772AE5"/>
    <w:rsid w:val="007732B3"/>
    <w:rsid w:val="007758B0"/>
    <w:rsid w:val="00776382"/>
    <w:rsid w:val="00777081"/>
    <w:rsid w:val="00780066"/>
    <w:rsid w:val="007804E4"/>
    <w:rsid w:val="00781A9C"/>
    <w:rsid w:val="00781D31"/>
    <w:rsid w:val="00782B4D"/>
    <w:rsid w:val="00782BCD"/>
    <w:rsid w:val="007866BD"/>
    <w:rsid w:val="0078775A"/>
    <w:rsid w:val="007925A4"/>
    <w:rsid w:val="00792A4C"/>
    <w:rsid w:val="007973E5"/>
    <w:rsid w:val="00797B79"/>
    <w:rsid w:val="007A0BA4"/>
    <w:rsid w:val="007A0FBB"/>
    <w:rsid w:val="007A1BCE"/>
    <w:rsid w:val="007A4C36"/>
    <w:rsid w:val="007A5A9A"/>
    <w:rsid w:val="007A6DD7"/>
    <w:rsid w:val="007A7D72"/>
    <w:rsid w:val="007B0568"/>
    <w:rsid w:val="007B23D6"/>
    <w:rsid w:val="007B2E98"/>
    <w:rsid w:val="007B52C4"/>
    <w:rsid w:val="007B5D23"/>
    <w:rsid w:val="007B63CE"/>
    <w:rsid w:val="007B6858"/>
    <w:rsid w:val="007B6E38"/>
    <w:rsid w:val="007C0C00"/>
    <w:rsid w:val="007C0F57"/>
    <w:rsid w:val="007C1BBC"/>
    <w:rsid w:val="007C1C1A"/>
    <w:rsid w:val="007C2182"/>
    <w:rsid w:val="007C30E3"/>
    <w:rsid w:val="007C327A"/>
    <w:rsid w:val="007C3BB4"/>
    <w:rsid w:val="007C4742"/>
    <w:rsid w:val="007C4C4D"/>
    <w:rsid w:val="007C4CE2"/>
    <w:rsid w:val="007C617B"/>
    <w:rsid w:val="007C66E1"/>
    <w:rsid w:val="007C7A05"/>
    <w:rsid w:val="007D0E5E"/>
    <w:rsid w:val="007D1345"/>
    <w:rsid w:val="007D193C"/>
    <w:rsid w:val="007E02CF"/>
    <w:rsid w:val="007E03C2"/>
    <w:rsid w:val="007E14FB"/>
    <w:rsid w:val="007E2296"/>
    <w:rsid w:val="007E274A"/>
    <w:rsid w:val="007E2B2C"/>
    <w:rsid w:val="007E38C8"/>
    <w:rsid w:val="007E535C"/>
    <w:rsid w:val="007E59B6"/>
    <w:rsid w:val="007E7E85"/>
    <w:rsid w:val="007F0C87"/>
    <w:rsid w:val="007F1B8F"/>
    <w:rsid w:val="007F29AF"/>
    <w:rsid w:val="007F3B46"/>
    <w:rsid w:val="007F540D"/>
    <w:rsid w:val="007F6CDA"/>
    <w:rsid w:val="007F7948"/>
    <w:rsid w:val="007F7A9C"/>
    <w:rsid w:val="008000A1"/>
    <w:rsid w:val="00801234"/>
    <w:rsid w:val="0080248A"/>
    <w:rsid w:val="008043D8"/>
    <w:rsid w:val="008064AB"/>
    <w:rsid w:val="008105D8"/>
    <w:rsid w:val="008205CC"/>
    <w:rsid w:val="008207B1"/>
    <w:rsid w:val="00820A13"/>
    <w:rsid w:val="008231DD"/>
    <w:rsid w:val="00823E52"/>
    <w:rsid w:val="00824E26"/>
    <w:rsid w:val="00825AAA"/>
    <w:rsid w:val="00825BF6"/>
    <w:rsid w:val="00831AAA"/>
    <w:rsid w:val="00832CBA"/>
    <w:rsid w:val="008356E4"/>
    <w:rsid w:val="00835E76"/>
    <w:rsid w:val="008361D0"/>
    <w:rsid w:val="00840C9F"/>
    <w:rsid w:val="00840CAF"/>
    <w:rsid w:val="0084187A"/>
    <w:rsid w:val="00845451"/>
    <w:rsid w:val="00845F57"/>
    <w:rsid w:val="00846431"/>
    <w:rsid w:val="00846457"/>
    <w:rsid w:val="008465CE"/>
    <w:rsid w:val="008467F4"/>
    <w:rsid w:val="00846FF9"/>
    <w:rsid w:val="0085069D"/>
    <w:rsid w:val="00852902"/>
    <w:rsid w:val="00854B7E"/>
    <w:rsid w:val="0085538A"/>
    <w:rsid w:val="00855E80"/>
    <w:rsid w:val="0086254E"/>
    <w:rsid w:val="00862C84"/>
    <w:rsid w:val="00863B21"/>
    <w:rsid w:val="00863B38"/>
    <w:rsid w:val="0086416E"/>
    <w:rsid w:val="0086604C"/>
    <w:rsid w:val="008669B4"/>
    <w:rsid w:val="00866D02"/>
    <w:rsid w:val="00871A6B"/>
    <w:rsid w:val="008735A5"/>
    <w:rsid w:val="00877803"/>
    <w:rsid w:val="0088068E"/>
    <w:rsid w:val="00880B71"/>
    <w:rsid w:val="00885226"/>
    <w:rsid w:val="00887153"/>
    <w:rsid w:val="00887EB4"/>
    <w:rsid w:val="00887F13"/>
    <w:rsid w:val="008905E2"/>
    <w:rsid w:val="00892CD7"/>
    <w:rsid w:val="00894699"/>
    <w:rsid w:val="00896040"/>
    <w:rsid w:val="00896165"/>
    <w:rsid w:val="0089616E"/>
    <w:rsid w:val="00896470"/>
    <w:rsid w:val="0089679B"/>
    <w:rsid w:val="00897FB4"/>
    <w:rsid w:val="008A16C7"/>
    <w:rsid w:val="008A2728"/>
    <w:rsid w:val="008A3E23"/>
    <w:rsid w:val="008A5BDA"/>
    <w:rsid w:val="008A5EB2"/>
    <w:rsid w:val="008A7FB0"/>
    <w:rsid w:val="008B0E41"/>
    <w:rsid w:val="008B11ED"/>
    <w:rsid w:val="008B1B66"/>
    <w:rsid w:val="008B1CF6"/>
    <w:rsid w:val="008B1D60"/>
    <w:rsid w:val="008B2A34"/>
    <w:rsid w:val="008B3FAA"/>
    <w:rsid w:val="008B4B30"/>
    <w:rsid w:val="008B57F3"/>
    <w:rsid w:val="008B6647"/>
    <w:rsid w:val="008B6926"/>
    <w:rsid w:val="008B7130"/>
    <w:rsid w:val="008C052C"/>
    <w:rsid w:val="008C1326"/>
    <w:rsid w:val="008C1CFB"/>
    <w:rsid w:val="008C30BE"/>
    <w:rsid w:val="008C38EA"/>
    <w:rsid w:val="008C411E"/>
    <w:rsid w:val="008C5809"/>
    <w:rsid w:val="008C62B2"/>
    <w:rsid w:val="008D21E7"/>
    <w:rsid w:val="008D2395"/>
    <w:rsid w:val="008D25FF"/>
    <w:rsid w:val="008D3084"/>
    <w:rsid w:val="008D31F4"/>
    <w:rsid w:val="008D3BDC"/>
    <w:rsid w:val="008D45AB"/>
    <w:rsid w:val="008D4F2B"/>
    <w:rsid w:val="008D5CE0"/>
    <w:rsid w:val="008D6079"/>
    <w:rsid w:val="008E25BA"/>
    <w:rsid w:val="008E3A91"/>
    <w:rsid w:val="008E4C27"/>
    <w:rsid w:val="008E5692"/>
    <w:rsid w:val="008E7AA1"/>
    <w:rsid w:val="008E7FCF"/>
    <w:rsid w:val="008F04B1"/>
    <w:rsid w:val="008F07A8"/>
    <w:rsid w:val="008F2A8B"/>
    <w:rsid w:val="008F34B6"/>
    <w:rsid w:val="008F3FBD"/>
    <w:rsid w:val="008F51DF"/>
    <w:rsid w:val="008F546F"/>
    <w:rsid w:val="008F5DF1"/>
    <w:rsid w:val="008F6B75"/>
    <w:rsid w:val="008F740D"/>
    <w:rsid w:val="009028C5"/>
    <w:rsid w:val="00902F7C"/>
    <w:rsid w:val="00903AE4"/>
    <w:rsid w:val="00910040"/>
    <w:rsid w:val="009116AC"/>
    <w:rsid w:val="00912498"/>
    <w:rsid w:val="00915BEB"/>
    <w:rsid w:val="00916236"/>
    <w:rsid w:val="00921D0C"/>
    <w:rsid w:val="00930B27"/>
    <w:rsid w:val="00931A6E"/>
    <w:rsid w:val="00931C3F"/>
    <w:rsid w:val="0093236C"/>
    <w:rsid w:val="00932F9C"/>
    <w:rsid w:val="0093502C"/>
    <w:rsid w:val="00935F8F"/>
    <w:rsid w:val="0093616E"/>
    <w:rsid w:val="00937268"/>
    <w:rsid w:val="009374AD"/>
    <w:rsid w:val="00937AAD"/>
    <w:rsid w:val="00940302"/>
    <w:rsid w:val="00941933"/>
    <w:rsid w:val="00942207"/>
    <w:rsid w:val="009432C2"/>
    <w:rsid w:val="00946DBC"/>
    <w:rsid w:val="00946E45"/>
    <w:rsid w:val="00947CDC"/>
    <w:rsid w:val="00947F35"/>
    <w:rsid w:val="00951031"/>
    <w:rsid w:val="00954025"/>
    <w:rsid w:val="0095505F"/>
    <w:rsid w:val="009556BA"/>
    <w:rsid w:val="009556C5"/>
    <w:rsid w:val="00956754"/>
    <w:rsid w:val="00957C69"/>
    <w:rsid w:val="00960F55"/>
    <w:rsid w:val="00961657"/>
    <w:rsid w:val="00961840"/>
    <w:rsid w:val="0096338E"/>
    <w:rsid w:val="00964001"/>
    <w:rsid w:val="00964165"/>
    <w:rsid w:val="009655ED"/>
    <w:rsid w:val="00965671"/>
    <w:rsid w:val="00965E99"/>
    <w:rsid w:val="00974E2E"/>
    <w:rsid w:val="00977819"/>
    <w:rsid w:val="0098030D"/>
    <w:rsid w:val="00981532"/>
    <w:rsid w:val="0098588D"/>
    <w:rsid w:val="00987A31"/>
    <w:rsid w:val="00990C91"/>
    <w:rsid w:val="0099123A"/>
    <w:rsid w:val="00993B38"/>
    <w:rsid w:val="00994881"/>
    <w:rsid w:val="009960F4"/>
    <w:rsid w:val="009962CE"/>
    <w:rsid w:val="009A04FD"/>
    <w:rsid w:val="009A4224"/>
    <w:rsid w:val="009A5F7D"/>
    <w:rsid w:val="009A606B"/>
    <w:rsid w:val="009A75EC"/>
    <w:rsid w:val="009A77E9"/>
    <w:rsid w:val="009B0527"/>
    <w:rsid w:val="009B1890"/>
    <w:rsid w:val="009B2118"/>
    <w:rsid w:val="009B253A"/>
    <w:rsid w:val="009B332D"/>
    <w:rsid w:val="009B4454"/>
    <w:rsid w:val="009B51E1"/>
    <w:rsid w:val="009B52A5"/>
    <w:rsid w:val="009B5C3D"/>
    <w:rsid w:val="009B65A1"/>
    <w:rsid w:val="009C07D1"/>
    <w:rsid w:val="009C3BA7"/>
    <w:rsid w:val="009C435A"/>
    <w:rsid w:val="009C4E10"/>
    <w:rsid w:val="009C5E87"/>
    <w:rsid w:val="009C71BC"/>
    <w:rsid w:val="009C7278"/>
    <w:rsid w:val="009D031C"/>
    <w:rsid w:val="009D12D4"/>
    <w:rsid w:val="009D2EB1"/>
    <w:rsid w:val="009D44E5"/>
    <w:rsid w:val="009D5E12"/>
    <w:rsid w:val="009D604F"/>
    <w:rsid w:val="009D70DC"/>
    <w:rsid w:val="009E1096"/>
    <w:rsid w:val="009E322C"/>
    <w:rsid w:val="009E3804"/>
    <w:rsid w:val="009E5C5A"/>
    <w:rsid w:val="009E72BC"/>
    <w:rsid w:val="009F0C60"/>
    <w:rsid w:val="009F1AB4"/>
    <w:rsid w:val="009F3F29"/>
    <w:rsid w:val="009F6C31"/>
    <w:rsid w:val="00A01289"/>
    <w:rsid w:val="00A02DF2"/>
    <w:rsid w:val="00A03BEA"/>
    <w:rsid w:val="00A041AC"/>
    <w:rsid w:val="00A06DDD"/>
    <w:rsid w:val="00A0772D"/>
    <w:rsid w:val="00A1202A"/>
    <w:rsid w:val="00A1278A"/>
    <w:rsid w:val="00A1577C"/>
    <w:rsid w:val="00A21296"/>
    <w:rsid w:val="00A21A31"/>
    <w:rsid w:val="00A21C73"/>
    <w:rsid w:val="00A2263D"/>
    <w:rsid w:val="00A228DE"/>
    <w:rsid w:val="00A25CB3"/>
    <w:rsid w:val="00A30A1B"/>
    <w:rsid w:val="00A31B04"/>
    <w:rsid w:val="00A3547C"/>
    <w:rsid w:val="00A35EDC"/>
    <w:rsid w:val="00A360CE"/>
    <w:rsid w:val="00A41D11"/>
    <w:rsid w:val="00A44C44"/>
    <w:rsid w:val="00A44E92"/>
    <w:rsid w:val="00A4551E"/>
    <w:rsid w:val="00A45815"/>
    <w:rsid w:val="00A4738C"/>
    <w:rsid w:val="00A476D2"/>
    <w:rsid w:val="00A47B19"/>
    <w:rsid w:val="00A505AB"/>
    <w:rsid w:val="00A53447"/>
    <w:rsid w:val="00A53649"/>
    <w:rsid w:val="00A564D2"/>
    <w:rsid w:val="00A5668E"/>
    <w:rsid w:val="00A56E89"/>
    <w:rsid w:val="00A57BF9"/>
    <w:rsid w:val="00A57D8D"/>
    <w:rsid w:val="00A60D97"/>
    <w:rsid w:val="00A644D9"/>
    <w:rsid w:val="00A669DA"/>
    <w:rsid w:val="00A71CD3"/>
    <w:rsid w:val="00A72466"/>
    <w:rsid w:val="00A75C1D"/>
    <w:rsid w:val="00A772FA"/>
    <w:rsid w:val="00A77C2D"/>
    <w:rsid w:val="00A82B75"/>
    <w:rsid w:val="00A853DB"/>
    <w:rsid w:val="00A855FF"/>
    <w:rsid w:val="00A86BD2"/>
    <w:rsid w:val="00A86FEE"/>
    <w:rsid w:val="00A9018F"/>
    <w:rsid w:val="00A9195C"/>
    <w:rsid w:val="00A92F39"/>
    <w:rsid w:val="00A94303"/>
    <w:rsid w:val="00A9562E"/>
    <w:rsid w:val="00A95E15"/>
    <w:rsid w:val="00A9675A"/>
    <w:rsid w:val="00AA047A"/>
    <w:rsid w:val="00AA0E90"/>
    <w:rsid w:val="00AA0FB7"/>
    <w:rsid w:val="00AA0FC5"/>
    <w:rsid w:val="00AA228E"/>
    <w:rsid w:val="00AA26E2"/>
    <w:rsid w:val="00AB183C"/>
    <w:rsid w:val="00AB3717"/>
    <w:rsid w:val="00AB609D"/>
    <w:rsid w:val="00AB7B47"/>
    <w:rsid w:val="00AC1B81"/>
    <w:rsid w:val="00AC4A5A"/>
    <w:rsid w:val="00AC6409"/>
    <w:rsid w:val="00AD7641"/>
    <w:rsid w:val="00AE0BCE"/>
    <w:rsid w:val="00AE1232"/>
    <w:rsid w:val="00AE1440"/>
    <w:rsid w:val="00AE4D1A"/>
    <w:rsid w:val="00AE70A0"/>
    <w:rsid w:val="00AF0041"/>
    <w:rsid w:val="00AF016A"/>
    <w:rsid w:val="00AF03B9"/>
    <w:rsid w:val="00AF05B6"/>
    <w:rsid w:val="00AF1646"/>
    <w:rsid w:val="00AF2A73"/>
    <w:rsid w:val="00AF4683"/>
    <w:rsid w:val="00B02B46"/>
    <w:rsid w:val="00B02E66"/>
    <w:rsid w:val="00B02F70"/>
    <w:rsid w:val="00B04ABF"/>
    <w:rsid w:val="00B05347"/>
    <w:rsid w:val="00B069C8"/>
    <w:rsid w:val="00B07BFC"/>
    <w:rsid w:val="00B115FE"/>
    <w:rsid w:val="00B121B2"/>
    <w:rsid w:val="00B14A33"/>
    <w:rsid w:val="00B14C25"/>
    <w:rsid w:val="00B22F29"/>
    <w:rsid w:val="00B23491"/>
    <w:rsid w:val="00B23ED5"/>
    <w:rsid w:val="00B2413C"/>
    <w:rsid w:val="00B25803"/>
    <w:rsid w:val="00B25DBC"/>
    <w:rsid w:val="00B26072"/>
    <w:rsid w:val="00B261DD"/>
    <w:rsid w:val="00B26554"/>
    <w:rsid w:val="00B267E6"/>
    <w:rsid w:val="00B279C1"/>
    <w:rsid w:val="00B31878"/>
    <w:rsid w:val="00B342C7"/>
    <w:rsid w:val="00B34589"/>
    <w:rsid w:val="00B34752"/>
    <w:rsid w:val="00B35687"/>
    <w:rsid w:val="00B36563"/>
    <w:rsid w:val="00B36A2F"/>
    <w:rsid w:val="00B36EEE"/>
    <w:rsid w:val="00B376D5"/>
    <w:rsid w:val="00B3791C"/>
    <w:rsid w:val="00B40614"/>
    <w:rsid w:val="00B41307"/>
    <w:rsid w:val="00B4317F"/>
    <w:rsid w:val="00B43706"/>
    <w:rsid w:val="00B446BB"/>
    <w:rsid w:val="00B45568"/>
    <w:rsid w:val="00B45570"/>
    <w:rsid w:val="00B468A6"/>
    <w:rsid w:val="00B46FBD"/>
    <w:rsid w:val="00B50F4F"/>
    <w:rsid w:val="00B5149B"/>
    <w:rsid w:val="00B5372F"/>
    <w:rsid w:val="00B53A5D"/>
    <w:rsid w:val="00B5503D"/>
    <w:rsid w:val="00B56EA3"/>
    <w:rsid w:val="00B5795D"/>
    <w:rsid w:val="00B57ED3"/>
    <w:rsid w:val="00B602E0"/>
    <w:rsid w:val="00B6062E"/>
    <w:rsid w:val="00B60823"/>
    <w:rsid w:val="00B64E76"/>
    <w:rsid w:val="00B6612A"/>
    <w:rsid w:val="00B66A1C"/>
    <w:rsid w:val="00B67864"/>
    <w:rsid w:val="00B71A9E"/>
    <w:rsid w:val="00B71E75"/>
    <w:rsid w:val="00B71F5B"/>
    <w:rsid w:val="00B72013"/>
    <w:rsid w:val="00B72A9B"/>
    <w:rsid w:val="00B731A4"/>
    <w:rsid w:val="00B75184"/>
    <w:rsid w:val="00B75957"/>
    <w:rsid w:val="00B766A9"/>
    <w:rsid w:val="00B80CB8"/>
    <w:rsid w:val="00B82204"/>
    <w:rsid w:val="00B84280"/>
    <w:rsid w:val="00B84B54"/>
    <w:rsid w:val="00B85758"/>
    <w:rsid w:val="00B857E6"/>
    <w:rsid w:val="00B85E8C"/>
    <w:rsid w:val="00B86BE9"/>
    <w:rsid w:val="00B87B81"/>
    <w:rsid w:val="00B87C53"/>
    <w:rsid w:val="00B90EF8"/>
    <w:rsid w:val="00B91AA9"/>
    <w:rsid w:val="00B91E26"/>
    <w:rsid w:val="00B93547"/>
    <w:rsid w:val="00BA0328"/>
    <w:rsid w:val="00BA0BCE"/>
    <w:rsid w:val="00BA0E50"/>
    <w:rsid w:val="00BA2381"/>
    <w:rsid w:val="00BA5267"/>
    <w:rsid w:val="00BA5346"/>
    <w:rsid w:val="00BA63ED"/>
    <w:rsid w:val="00BB02CD"/>
    <w:rsid w:val="00BB0F48"/>
    <w:rsid w:val="00BB170E"/>
    <w:rsid w:val="00BB180A"/>
    <w:rsid w:val="00BB19D7"/>
    <w:rsid w:val="00BB2C4E"/>
    <w:rsid w:val="00BB2C6E"/>
    <w:rsid w:val="00BB5093"/>
    <w:rsid w:val="00BB6179"/>
    <w:rsid w:val="00BB764A"/>
    <w:rsid w:val="00BC4C69"/>
    <w:rsid w:val="00BC58BA"/>
    <w:rsid w:val="00BC6116"/>
    <w:rsid w:val="00BC7475"/>
    <w:rsid w:val="00BD11F3"/>
    <w:rsid w:val="00BD5BA6"/>
    <w:rsid w:val="00BD6227"/>
    <w:rsid w:val="00BE2789"/>
    <w:rsid w:val="00BE3A44"/>
    <w:rsid w:val="00BE4D9A"/>
    <w:rsid w:val="00BE6155"/>
    <w:rsid w:val="00BF11F8"/>
    <w:rsid w:val="00BF1FF6"/>
    <w:rsid w:val="00BF2FA3"/>
    <w:rsid w:val="00BF4BEB"/>
    <w:rsid w:val="00BF6102"/>
    <w:rsid w:val="00C00175"/>
    <w:rsid w:val="00C005A2"/>
    <w:rsid w:val="00C0142E"/>
    <w:rsid w:val="00C0370F"/>
    <w:rsid w:val="00C04027"/>
    <w:rsid w:val="00C046CB"/>
    <w:rsid w:val="00C059A0"/>
    <w:rsid w:val="00C060EA"/>
    <w:rsid w:val="00C0686D"/>
    <w:rsid w:val="00C06A95"/>
    <w:rsid w:val="00C113E9"/>
    <w:rsid w:val="00C13D38"/>
    <w:rsid w:val="00C143A9"/>
    <w:rsid w:val="00C1467D"/>
    <w:rsid w:val="00C165C7"/>
    <w:rsid w:val="00C20036"/>
    <w:rsid w:val="00C2004E"/>
    <w:rsid w:val="00C21E4B"/>
    <w:rsid w:val="00C239E3"/>
    <w:rsid w:val="00C244C1"/>
    <w:rsid w:val="00C2497D"/>
    <w:rsid w:val="00C26C4D"/>
    <w:rsid w:val="00C26E1B"/>
    <w:rsid w:val="00C3378B"/>
    <w:rsid w:val="00C34108"/>
    <w:rsid w:val="00C37011"/>
    <w:rsid w:val="00C372E3"/>
    <w:rsid w:val="00C40925"/>
    <w:rsid w:val="00C40BF8"/>
    <w:rsid w:val="00C40C9E"/>
    <w:rsid w:val="00C41479"/>
    <w:rsid w:val="00C42CFE"/>
    <w:rsid w:val="00C43EE4"/>
    <w:rsid w:val="00C4406E"/>
    <w:rsid w:val="00C445D5"/>
    <w:rsid w:val="00C4583A"/>
    <w:rsid w:val="00C46AA1"/>
    <w:rsid w:val="00C470BB"/>
    <w:rsid w:val="00C50695"/>
    <w:rsid w:val="00C55F33"/>
    <w:rsid w:val="00C57AA2"/>
    <w:rsid w:val="00C57CCD"/>
    <w:rsid w:val="00C60372"/>
    <w:rsid w:val="00C606BE"/>
    <w:rsid w:val="00C60F0F"/>
    <w:rsid w:val="00C62C04"/>
    <w:rsid w:val="00C62EE2"/>
    <w:rsid w:val="00C65828"/>
    <w:rsid w:val="00C65DDD"/>
    <w:rsid w:val="00C66D11"/>
    <w:rsid w:val="00C71849"/>
    <w:rsid w:val="00C71A09"/>
    <w:rsid w:val="00C722BE"/>
    <w:rsid w:val="00C72372"/>
    <w:rsid w:val="00C763B5"/>
    <w:rsid w:val="00C76700"/>
    <w:rsid w:val="00C768F9"/>
    <w:rsid w:val="00C77C3B"/>
    <w:rsid w:val="00C82EE8"/>
    <w:rsid w:val="00C87AE5"/>
    <w:rsid w:val="00C90141"/>
    <w:rsid w:val="00C91753"/>
    <w:rsid w:val="00C91F7E"/>
    <w:rsid w:val="00C927C3"/>
    <w:rsid w:val="00C92B71"/>
    <w:rsid w:val="00C94465"/>
    <w:rsid w:val="00C966B9"/>
    <w:rsid w:val="00C97127"/>
    <w:rsid w:val="00CA28FA"/>
    <w:rsid w:val="00CA41F4"/>
    <w:rsid w:val="00CA5F96"/>
    <w:rsid w:val="00CA6622"/>
    <w:rsid w:val="00CB06AE"/>
    <w:rsid w:val="00CB0F9D"/>
    <w:rsid w:val="00CB1774"/>
    <w:rsid w:val="00CB259F"/>
    <w:rsid w:val="00CB27D3"/>
    <w:rsid w:val="00CB330A"/>
    <w:rsid w:val="00CB5BA5"/>
    <w:rsid w:val="00CB6A95"/>
    <w:rsid w:val="00CC0318"/>
    <w:rsid w:val="00CC050F"/>
    <w:rsid w:val="00CC0901"/>
    <w:rsid w:val="00CC0E27"/>
    <w:rsid w:val="00CC1F80"/>
    <w:rsid w:val="00CC250A"/>
    <w:rsid w:val="00CC26DE"/>
    <w:rsid w:val="00CC2AB9"/>
    <w:rsid w:val="00CC2FF3"/>
    <w:rsid w:val="00CC37CA"/>
    <w:rsid w:val="00CC3B34"/>
    <w:rsid w:val="00CC57E7"/>
    <w:rsid w:val="00CC5F29"/>
    <w:rsid w:val="00CC646C"/>
    <w:rsid w:val="00CC6FB6"/>
    <w:rsid w:val="00CC7A16"/>
    <w:rsid w:val="00CC7DB7"/>
    <w:rsid w:val="00CD098B"/>
    <w:rsid w:val="00CD593D"/>
    <w:rsid w:val="00CD7611"/>
    <w:rsid w:val="00CE10DE"/>
    <w:rsid w:val="00CE22C9"/>
    <w:rsid w:val="00CE313A"/>
    <w:rsid w:val="00CE4C48"/>
    <w:rsid w:val="00CE6268"/>
    <w:rsid w:val="00CE69B4"/>
    <w:rsid w:val="00CE6B1A"/>
    <w:rsid w:val="00CE6C75"/>
    <w:rsid w:val="00CE73C7"/>
    <w:rsid w:val="00CE7B4F"/>
    <w:rsid w:val="00CF06DF"/>
    <w:rsid w:val="00CF0EF8"/>
    <w:rsid w:val="00CF1AE2"/>
    <w:rsid w:val="00CF1F0A"/>
    <w:rsid w:val="00CF1F9C"/>
    <w:rsid w:val="00CF2288"/>
    <w:rsid w:val="00CF2304"/>
    <w:rsid w:val="00D0098E"/>
    <w:rsid w:val="00D0109D"/>
    <w:rsid w:val="00D01986"/>
    <w:rsid w:val="00D060B7"/>
    <w:rsid w:val="00D06666"/>
    <w:rsid w:val="00D10CEA"/>
    <w:rsid w:val="00D11837"/>
    <w:rsid w:val="00D136CA"/>
    <w:rsid w:val="00D15427"/>
    <w:rsid w:val="00D1766C"/>
    <w:rsid w:val="00D17CD1"/>
    <w:rsid w:val="00D21494"/>
    <w:rsid w:val="00D21847"/>
    <w:rsid w:val="00D23540"/>
    <w:rsid w:val="00D247CB"/>
    <w:rsid w:val="00D25F09"/>
    <w:rsid w:val="00D300FE"/>
    <w:rsid w:val="00D31469"/>
    <w:rsid w:val="00D3199C"/>
    <w:rsid w:val="00D33801"/>
    <w:rsid w:val="00D40078"/>
    <w:rsid w:val="00D4093A"/>
    <w:rsid w:val="00D4274D"/>
    <w:rsid w:val="00D44C57"/>
    <w:rsid w:val="00D45864"/>
    <w:rsid w:val="00D45B91"/>
    <w:rsid w:val="00D46C07"/>
    <w:rsid w:val="00D47698"/>
    <w:rsid w:val="00D50549"/>
    <w:rsid w:val="00D529F4"/>
    <w:rsid w:val="00D53E71"/>
    <w:rsid w:val="00D54319"/>
    <w:rsid w:val="00D56C1D"/>
    <w:rsid w:val="00D60C81"/>
    <w:rsid w:val="00D648BA"/>
    <w:rsid w:val="00D65F82"/>
    <w:rsid w:val="00D670BB"/>
    <w:rsid w:val="00D721D9"/>
    <w:rsid w:val="00D73E12"/>
    <w:rsid w:val="00D73F92"/>
    <w:rsid w:val="00D746A6"/>
    <w:rsid w:val="00D80606"/>
    <w:rsid w:val="00D806C9"/>
    <w:rsid w:val="00D82DC2"/>
    <w:rsid w:val="00D85339"/>
    <w:rsid w:val="00D86113"/>
    <w:rsid w:val="00D86D00"/>
    <w:rsid w:val="00D879D8"/>
    <w:rsid w:val="00D92F6E"/>
    <w:rsid w:val="00D9313F"/>
    <w:rsid w:val="00D93330"/>
    <w:rsid w:val="00D93DC3"/>
    <w:rsid w:val="00D940ED"/>
    <w:rsid w:val="00D9551B"/>
    <w:rsid w:val="00D961CE"/>
    <w:rsid w:val="00D969A2"/>
    <w:rsid w:val="00DA14BB"/>
    <w:rsid w:val="00DA1915"/>
    <w:rsid w:val="00DA2104"/>
    <w:rsid w:val="00DA4F6C"/>
    <w:rsid w:val="00DA63E5"/>
    <w:rsid w:val="00DA7A05"/>
    <w:rsid w:val="00DA7A8E"/>
    <w:rsid w:val="00DB1006"/>
    <w:rsid w:val="00DB104C"/>
    <w:rsid w:val="00DB17ED"/>
    <w:rsid w:val="00DB383C"/>
    <w:rsid w:val="00DB5CB9"/>
    <w:rsid w:val="00DB77BF"/>
    <w:rsid w:val="00DC0613"/>
    <w:rsid w:val="00DC2CE1"/>
    <w:rsid w:val="00DC3D03"/>
    <w:rsid w:val="00DC4B33"/>
    <w:rsid w:val="00DC4E07"/>
    <w:rsid w:val="00DC64A2"/>
    <w:rsid w:val="00DC7067"/>
    <w:rsid w:val="00DC7220"/>
    <w:rsid w:val="00DD1855"/>
    <w:rsid w:val="00DD2A0B"/>
    <w:rsid w:val="00DD3462"/>
    <w:rsid w:val="00DD5BAA"/>
    <w:rsid w:val="00DD6153"/>
    <w:rsid w:val="00DD6D74"/>
    <w:rsid w:val="00DE1352"/>
    <w:rsid w:val="00DE2432"/>
    <w:rsid w:val="00DE4522"/>
    <w:rsid w:val="00DE5088"/>
    <w:rsid w:val="00DE5BEE"/>
    <w:rsid w:val="00DE649B"/>
    <w:rsid w:val="00DE71B8"/>
    <w:rsid w:val="00DF1B6E"/>
    <w:rsid w:val="00DF2423"/>
    <w:rsid w:val="00DF286F"/>
    <w:rsid w:val="00DF3153"/>
    <w:rsid w:val="00DF41A5"/>
    <w:rsid w:val="00DF4386"/>
    <w:rsid w:val="00DF556C"/>
    <w:rsid w:val="00DF6968"/>
    <w:rsid w:val="00DF7540"/>
    <w:rsid w:val="00E00CE5"/>
    <w:rsid w:val="00E00EDA"/>
    <w:rsid w:val="00E013DB"/>
    <w:rsid w:val="00E015DA"/>
    <w:rsid w:val="00E021E4"/>
    <w:rsid w:val="00E03883"/>
    <w:rsid w:val="00E06BB8"/>
    <w:rsid w:val="00E070CD"/>
    <w:rsid w:val="00E07C0F"/>
    <w:rsid w:val="00E11CBD"/>
    <w:rsid w:val="00E12655"/>
    <w:rsid w:val="00E12983"/>
    <w:rsid w:val="00E14206"/>
    <w:rsid w:val="00E16D72"/>
    <w:rsid w:val="00E1777D"/>
    <w:rsid w:val="00E2108C"/>
    <w:rsid w:val="00E21587"/>
    <w:rsid w:val="00E2358C"/>
    <w:rsid w:val="00E243A2"/>
    <w:rsid w:val="00E24BC1"/>
    <w:rsid w:val="00E3156C"/>
    <w:rsid w:val="00E32CEE"/>
    <w:rsid w:val="00E33C52"/>
    <w:rsid w:val="00E474B8"/>
    <w:rsid w:val="00E47D4E"/>
    <w:rsid w:val="00E5142E"/>
    <w:rsid w:val="00E5144F"/>
    <w:rsid w:val="00E5486F"/>
    <w:rsid w:val="00E5603B"/>
    <w:rsid w:val="00E562B3"/>
    <w:rsid w:val="00E60D92"/>
    <w:rsid w:val="00E60F40"/>
    <w:rsid w:val="00E6225B"/>
    <w:rsid w:val="00E62BFB"/>
    <w:rsid w:val="00E65E60"/>
    <w:rsid w:val="00E67B8D"/>
    <w:rsid w:val="00E704EC"/>
    <w:rsid w:val="00E70556"/>
    <w:rsid w:val="00E71FF1"/>
    <w:rsid w:val="00E73F16"/>
    <w:rsid w:val="00E74840"/>
    <w:rsid w:val="00E74B11"/>
    <w:rsid w:val="00E74F64"/>
    <w:rsid w:val="00E750D9"/>
    <w:rsid w:val="00E83F05"/>
    <w:rsid w:val="00E84A8E"/>
    <w:rsid w:val="00E85BCB"/>
    <w:rsid w:val="00E86A8D"/>
    <w:rsid w:val="00E86EFB"/>
    <w:rsid w:val="00E876D0"/>
    <w:rsid w:val="00E909CC"/>
    <w:rsid w:val="00E90AF3"/>
    <w:rsid w:val="00E92BE1"/>
    <w:rsid w:val="00E932D6"/>
    <w:rsid w:val="00E949D9"/>
    <w:rsid w:val="00E96D83"/>
    <w:rsid w:val="00E97E35"/>
    <w:rsid w:val="00E97EDF"/>
    <w:rsid w:val="00EA0BBA"/>
    <w:rsid w:val="00EA10F2"/>
    <w:rsid w:val="00EA68DA"/>
    <w:rsid w:val="00EB1E91"/>
    <w:rsid w:val="00EB3BA2"/>
    <w:rsid w:val="00EB3C1C"/>
    <w:rsid w:val="00EB610C"/>
    <w:rsid w:val="00EB7E66"/>
    <w:rsid w:val="00EC02E1"/>
    <w:rsid w:val="00EC0F63"/>
    <w:rsid w:val="00EC1332"/>
    <w:rsid w:val="00EC28FD"/>
    <w:rsid w:val="00EC2F4D"/>
    <w:rsid w:val="00EC400C"/>
    <w:rsid w:val="00EC73C2"/>
    <w:rsid w:val="00ED096B"/>
    <w:rsid w:val="00ED1ADA"/>
    <w:rsid w:val="00ED30CA"/>
    <w:rsid w:val="00ED46EF"/>
    <w:rsid w:val="00ED5D82"/>
    <w:rsid w:val="00ED651D"/>
    <w:rsid w:val="00ED74D7"/>
    <w:rsid w:val="00EE23E7"/>
    <w:rsid w:val="00EE2B7F"/>
    <w:rsid w:val="00EE2F2B"/>
    <w:rsid w:val="00EE4189"/>
    <w:rsid w:val="00EE6560"/>
    <w:rsid w:val="00EE7EB2"/>
    <w:rsid w:val="00EF08AC"/>
    <w:rsid w:val="00EF264D"/>
    <w:rsid w:val="00EF4218"/>
    <w:rsid w:val="00EF506C"/>
    <w:rsid w:val="00EF5E7E"/>
    <w:rsid w:val="00EF74E2"/>
    <w:rsid w:val="00EF757E"/>
    <w:rsid w:val="00EF7EF7"/>
    <w:rsid w:val="00F00CB3"/>
    <w:rsid w:val="00F00D86"/>
    <w:rsid w:val="00F01D47"/>
    <w:rsid w:val="00F021C9"/>
    <w:rsid w:val="00F046A5"/>
    <w:rsid w:val="00F04F2B"/>
    <w:rsid w:val="00F06BE1"/>
    <w:rsid w:val="00F10190"/>
    <w:rsid w:val="00F113D4"/>
    <w:rsid w:val="00F1181A"/>
    <w:rsid w:val="00F146C1"/>
    <w:rsid w:val="00F157A9"/>
    <w:rsid w:val="00F16501"/>
    <w:rsid w:val="00F20000"/>
    <w:rsid w:val="00F217B9"/>
    <w:rsid w:val="00F23B58"/>
    <w:rsid w:val="00F246A0"/>
    <w:rsid w:val="00F26EC1"/>
    <w:rsid w:val="00F27AC3"/>
    <w:rsid w:val="00F3339A"/>
    <w:rsid w:val="00F35B7E"/>
    <w:rsid w:val="00F40401"/>
    <w:rsid w:val="00F4040A"/>
    <w:rsid w:val="00F4227E"/>
    <w:rsid w:val="00F4287C"/>
    <w:rsid w:val="00F437AE"/>
    <w:rsid w:val="00F45067"/>
    <w:rsid w:val="00F47AD9"/>
    <w:rsid w:val="00F507B8"/>
    <w:rsid w:val="00F5301D"/>
    <w:rsid w:val="00F5327F"/>
    <w:rsid w:val="00F53FDB"/>
    <w:rsid w:val="00F55634"/>
    <w:rsid w:val="00F55875"/>
    <w:rsid w:val="00F55E9F"/>
    <w:rsid w:val="00F5792D"/>
    <w:rsid w:val="00F57CAF"/>
    <w:rsid w:val="00F60F4D"/>
    <w:rsid w:val="00F6290C"/>
    <w:rsid w:val="00F6353B"/>
    <w:rsid w:val="00F63F05"/>
    <w:rsid w:val="00F66966"/>
    <w:rsid w:val="00F71791"/>
    <w:rsid w:val="00F7251A"/>
    <w:rsid w:val="00F758F6"/>
    <w:rsid w:val="00F8460E"/>
    <w:rsid w:val="00F84D7C"/>
    <w:rsid w:val="00F853AB"/>
    <w:rsid w:val="00F853F8"/>
    <w:rsid w:val="00F914ED"/>
    <w:rsid w:val="00F91F65"/>
    <w:rsid w:val="00F9258D"/>
    <w:rsid w:val="00F95E9D"/>
    <w:rsid w:val="00F96B56"/>
    <w:rsid w:val="00F979F9"/>
    <w:rsid w:val="00FA0378"/>
    <w:rsid w:val="00FB2344"/>
    <w:rsid w:val="00FB24BF"/>
    <w:rsid w:val="00FB39A1"/>
    <w:rsid w:val="00FB3D11"/>
    <w:rsid w:val="00FB5CD1"/>
    <w:rsid w:val="00FB6800"/>
    <w:rsid w:val="00FC56BD"/>
    <w:rsid w:val="00FC597B"/>
    <w:rsid w:val="00FC5A0E"/>
    <w:rsid w:val="00FC7FAB"/>
    <w:rsid w:val="00FD00C4"/>
    <w:rsid w:val="00FD1742"/>
    <w:rsid w:val="00FD424D"/>
    <w:rsid w:val="00FE0914"/>
    <w:rsid w:val="00FE10EE"/>
    <w:rsid w:val="00FE3562"/>
    <w:rsid w:val="00FE3EB2"/>
    <w:rsid w:val="00FE614F"/>
    <w:rsid w:val="00FE6D1D"/>
    <w:rsid w:val="00FE77BE"/>
    <w:rsid w:val="00FF33CF"/>
    <w:rsid w:val="00FF45B1"/>
    <w:rsid w:val="00FF7995"/>
    <w:rsid w:val="1E6D52CE"/>
    <w:rsid w:val="40A3B45B"/>
    <w:rsid w:val="4326B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A75600-0434-407D-A069-D4A41E4C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SG" w:eastAsia="en-SG"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94"/>
    <w:rPr>
      <w:sz w:val="24"/>
      <w:szCs w:val="24"/>
      <w:lang w:val="en-US" w:eastAsia="en-US"/>
    </w:rPr>
  </w:style>
  <w:style w:type="paragraph" w:styleId="Heading1">
    <w:name w:val="heading 1"/>
    <w:basedOn w:val="Normal"/>
    <w:next w:val="Normal"/>
    <w:link w:val="Heading1Char"/>
    <w:uiPriority w:val="99"/>
    <w:qFormat/>
    <w:rsid w:val="00277894"/>
    <w:pPr>
      <w:keepNext/>
      <w:jc w:val="center"/>
      <w:outlineLvl w:val="0"/>
    </w:pPr>
    <w:rPr>
      <w:rFonts w:ascii="Trebuchet MS" w:hAnsi="Trebuchet MS" w:cs="Tahoma"/>
      <w:i/>
      <w:iCs/>
      <w:color w:val="008000"/>
      <w:spacing w:val="40"/>
      <w:sz w:val="18"/>
    </w:rPr>
  </w:style>
  <w:style w:type="paragraph" w:styleId="Heading7">
    <w:name w:val="heading 7"/>
    <w:basedOn w:val="Normal"/>
    <w:next w:val="Normal"/>
    <w:link w:val="Heading7Char"/>
    <w:uiPriority w:val="9"/>
    <w:semiHidden/>
    <w:unhideWhenUsed/>
    <w:qFormat/>
    <w:rsid w:val="009E109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7894"/>
    <w:pPr>
      <w:tabs>
        <w:tab w:val="center" w:pos="4320"/>
        <w:tab w:val="right" w:pos="8640"/>
      </w:tabs>
    </w:pPr>
  </w:style>
  <w:style w:type="paragraph" w:styleId="Footer">
    <w:name w:val="footer"/>
    <w:basedOn w:val="Normal"/>
    <w:link w:val="FooterChar"/>
    <w:uiPriority w:val="99"/>
    <w:rsid w:val="00277894"/>
    <w:pPr>
      <w:tabs>
        <w:tab w:val="center" w:pos="4320"/>
        <w:tab w:val="right" w:pos="8640"/>
      </w:tabs>
    </w:pPr>
  </w:style>
  <w:style w:type="character" w:styleId="FollowedHyperlink">
    <w:name w:val="FollowedHyperlink"/>
    <w:basedOn w:val="DefaultParagraphFont"/>
    <w:semiHidden/>
    <w:rsid w:val="00277894"/>
    <w:rPr>
      <w:color w:val="800080"/>
      <w:u w:val="single"/>
    </w:rPr>
  </w:style>
  <w:style w:type="paragraph" w:styleId="FootnoteText">
    <w:name w:val="footnote text"/>
    <w:basedOn w:val="Normal"/>
    <w:link w:val="FootnoteTextChar"/>
    <w:uiPriority w:val="99"/>
    <w:semiHidden/>
    <w:rsid w:val="00277894"/>
    <w:rPr>
      <w:sz w:val="20"/>
      <w:szCs w:val="20"/>
    </w:rPr>
  </w:style>
  <w:style w:type="character" w:styleId="FootnoteReference">
    <w:name w:val="footnote reference"/>
    <w:basedOn w:val="DefaultParagraphFont"/>
    <w:uiPriority w:val="99"/>
    <w:semiHidden/>
    <w:rsid w:val="00277894"/>
    <w:rPr>
      <w:vertAlign w:val="superscript"/>
    </w:rPr>
  </w:style>
  <w:style w:type="paragraph" w:styleId="BodyTextIndent">
    <w:name w:val="Body Text Indent"/>
    <w:basedOn w:val="Normal"/>
    <w:semiHidden/>
    <w:rsid w:val="00277894"/>
    <w:pPr>
      <w:ind w:left="720"/>
    </w:pPr>
    <w:rPr>
      <w:rFonts w:ascii="Arial" w:hAnsi="Arial" w:cs="Arial"/>
      <w:lang w:val="en-GB"/>
    </w:rPr>
  </w:style>
  <w:style w:type="paragraph" w:styleId="BodyText">
    <w:name w:val="Body Text"/>
    <w:basedOn w:val="Normal"/>
    <w:link w:val="BodyTextChar"/>
    <w:rsid w:val="00277894"/>
    <w:pPr>
      <w:widowControl w:val="0"/>
      <w:autoSpaceDE w:val="0"/>
      <w:autoSpaceDN w:val="0"/>
      <w:adjustRightInd w:val="0"/>
      <w:spacing w:line="244" w:lineRule="atLeast"/>
      <w:jc w:val="both"/>
    </w:pPr>
    <w:rPr>
      <w:rFonts w:ascii="Arial" w:hAnsi="Arial" w:cs="Arial"/>
      <w:sz w:val="22"/>
      <w:szCs w:val="22"/>
    </w:rPr>
  </w:style>
  <w:style w:type="character" w:styleId="CommentReference">
    <w:name w:val="annotation reference"/>
    <w:basedOn w:val="DefaultParagraphFont"/>
    <w:semiHidden/>
    <w:rsid w:val="00277894"/>
    <w:rPr>
      <w:sz w:val="16"/>
      <w:szCs w:val="16"/>
    </w:rPr>
  </w:style>
  <w:style w:type="paragraph" w:styleId="CommentText">
    <w:name w:val="annotation text"/>
    <w:basedOn w:val="Normal"/>
    <w:semiHidden/>
    <w:rsid w:val="00277894"/>
    <w:rPr>
      <w:rFonts w:cs="Times New Roman"/>
      <w:sz w:val="20"/>
      <w:szCs w:val="20"/>
    </w:rPr>
  </w:style>
  <w:style w:type="paragraph" w:styleId="Title">
    <w:name w:val="Title"/>
    <w:aliases w:val="Main Headline Title"/>
    <w:basedOn w:val="Normal"/>
    <w:link w:val="TitleChar"/>
    <w:uiPriority w:val="10"/>
    <w:qFormat/>
    <w:rsid w:val="00277894"/>
    <w:pPr>
      <w:jc w:val="center"/>
    </w:pPr>
    <w:rPr>
      <w:b/>
      <w:bCs/>
    </w:rPr>
  </w:style>
  <w:style w:type="character" w:customStyle="1" w:styleId="HeaderChar">
    <w:name w:val="Header Char"/>
    <w:basedOn w:val="DefaultParagraphFont"/>
    <w:link w:val="Header"/>
    <w:uiPriority w:val="99"/>
    <w:rsid w:val="00487570"/>
    <w:rPr>
      <w:sz w:val="24"/>
      <w:szCs w:val="24"/>
      <w:lang w:val="en-US" w:eastAsia="en-US"/>
    </w:rPr>
  </w:style>
  <w:style w:type="paragraph" w:styleId="BalloonText">
    <w:name w:val="Balloon Text"/>
    <w:basedOn w:val="Normal"/>
    <w:link w:val="BalloonTextChar"/>
    <w:uiPriority w:val="99"/>
    <w:semiHidden/>
    <w:unhideWhenUsed/>
    <w:rsid w:val="00487570"/>
    <w:rPr>
      <w:rFonts w:ascii="Tahoma" w:hAnsi="Tahoma" w:cs="Tahoma"/>
      <w:sz w:val="16"/>
      <w:szCs w:val="16"/>
    </w:rPr>
  </w:style>
  <w:style w:type="character" w:customStyle="1" w:styleId="BalloonTextChar">
    <w:name w:val="Balloon Text Char"/>
    <w:basedOn w:val="DefaultParagraphFont"/>
    <w:link w:val="BalloonText"/>
    <w:uiPriority w:val="99"/>
    <w:semiHidden/>
    <w:rsid w:val="00487570"/>
    <w:rPr>
      <w:rFonts w:ascii="Tahoma" w:hAnsi="Tahoma" w:cs="Tahoma"/>
      <w:sz w:val="16"/>
      <w:szCs w:val="16"/>
      <w:lang w:val="en-US" w:eastAsia="en-US"/>
    </w:rPr>
  </w:style>
  <w:style w:type="character" w:customStyle="1" w:styleId="Heading1Char">
    <w:name w:val="Heading 1 Char"/>
    <w:basedOn w:val="DefaultParagraphFont"/>
    <w:link w:val="Heading1"/>
    <w:uiPriority w:val="99"/>
    <w:rsid w:val="00487570"/>
    <w:rPr>
      <w:rFonts w:ascii="Trebuchet MS" w:hAnsi="Trebuchet MS" w:cs="Tahoma"/>
      <w:i/>
      <w:iCs/>
      <w:color w:val="008000"/>
      <w:spacing w:val="40"/>
      <w:sz w:val="18"/>
      <w:szCs w:val="24"/>
      <w:lang w:val="en-US" w:eastAsia="en-US"/>
    </w:rPr>
  </w:style>
  <w:style w:type="paragraph" w:styleId="ListParagraph">
    <w:name w:val="List Paragraph"/>
    <w:aliases w:val="Letter Text"/>
    <w:basedOn w:val="Normal"/>
    <w:uiPriority w:val="34"/>
    <w:qFormat/>
    <w:rsid w:val="00080D27"/>
    <w:pPr>
      <w:ind w:left="720"/>
      <w:contextualSpacing/>
    </w:pPr>
  </w:style>
  <w:style w:type="character" w:customStyle="1" w:styleId="FooterChar">
    <w:name w:val="Footer Char"/>
    <w:basedOn w:val="DefaultParagraphFont"/>
    <w:link w:val="Footer"/>
    <w:uiPriority w:val="99"/>
    <w:rsid w:val="00330E6F"/>
    <w:rPr>
      <w:sz w:val="24"/>
      <w:szCs w:val="24"/>
      <w:lang w:val="en-US" w:eastAsia="en-US"/>
    </w:rPr>
  </w:style>
  <w:style w:type="character" w:styleId="Hyperlink">
    <w:name w:val="Hyperlink"/>
    <w:basedOn w:val="DefaultParagraphFont"/>
    <w:uiPriority w:val="99"/>
    <w:unhideWhenUsed/>
    <w:rsid w:val="00782BCD"/>
    <w:rPr>
      <w:color w:val="0000FF" w:themeColor="hyperlink"/>
      <w:u w:val="single"/>
    </w:rPr>
  </w:style>
  <w:style w:type="character" w:styleId="Strong">
    <w:name w:val="Strong"/>
    <w:basedOn w:val="DefaultParagraphFont"/>
    <w:uiPriority w:val="22"/>
    <w:qFormat/>
    <w:rsid w:val="006E1DCA"/>
    <w:rPr>
      <w:rFonts w:cs="Times New Roman"/>
      <w:b/>
      <w:bCs/>
    </w:rPr>
  </w:style>
  <w:style w:type="paragraph" w:styleId="NormalWeb">
    <w:name w:val="Normal (Web)"/>
    <w:basedOn w:val="Normal"/>
    <w:uiPriority w:val="99"/>
    <w:unhideWhenUsed/>
    <w:rsid w:val="00F437AE"/>
    <w:pPr>
      <w:spacing w:before="100" w:beforeAutospacing="1" w:after="100" w:afterAutospacing="1"/>
    </w:pPr>
    <w:rPr>
      <w:rFonts w:cs="Times New Roman"/>
      <w:lang w:val="en-SG" w:eastAsia="en-SG"/>
    </w:rPr>
  </w:style>
  <w:style w:type="character" w:styleId="Emphasis">
    <w:name w:val="Emphasis"/>
    <w:basedOn w:val="DefaultParagraphFont"/>
    <w:uiPriority w:val="20"/>
    <w:qFormat/>
    <w:rsid w:val="006B2AAD"/>
    <w:rPr>
      <w:b/>
      <w:bCs/>
      <w:i w:val="0"/>
      <w:iCs w:val="0"/>
    </w:rPr>
  </w:style>
  <w:style w:type="character" w:customStyle="1" w:styleId="Heading7Char">
    <w:name w:val="Heading 7 Char"/>
    <w:basedOn w:val="DefaultParagraphFont"/>
    <w:link w:val="Heading7"/>
    <w:uiPriority w:val="9"/>
    <w:semiHidden/>
    <w:rsid w:val="009E1096"/>
    <w:rPr>
      <w:rFonts w:asciiTheme="majorHAnsi" w:eastAsiaTheme="majorEastAsia" w:hAnsiTheme="majorHAnsi" w:cstheme="majorBidi"/>
      <w:i/>
      <w:iCs/>
      <w:color w:val="404040" w:themeColor="text1" w:themeTint="BF"/>
      <w:sz w:val="24"/>
      <w:szCs w:val="24"/>
      <w:lang w:val="en-US" w:eastAsia="en-US"/>
    </w:rPr>
  </w:style>
  <w:style w:type="character" w:customStyle="1" w:styleId="BodyTextChar">
    <w:name w:val="Body Text Char"/>
    <w:basedOn w:val="DefaultParagraphFont"/>
    <w:link w:val="BodyText"/>
    <w:uiPriority w:val="99"/>
    <w:rsid w:val="0093502C"/>
    <w:rPr>
      <w:rFonts w:ascii="Arial" w:hAnsi="Arial" w:cs="Arial"/>
      <w:sz w:val="22"/>
      <w:szCs w:val="22"/>
      <w:lang w:val="en-US" w:eastAsia="en-US"/>
    </w:rPr>
  </w:style>
  <w:style w:type="table" w:styleId="TableGrid">
    <w:name w:val="Table Grid"/>
    <w:basedOn w:val="TableNormal"/>
    <w:uiPriority w:val="59"/>
    <w:rsid w:val="0024795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CB330A"/>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CB330A"/>
    <w:rPr>
      <w:rFonts w:ascii="Consolas" w:eastAsiaTheme="minorEastAsia" w:hAnsi="Consolas" w:cstheme="minorBidi"/>
      <w:sz w:val="21"/>
      <w:szCs w:val="21"/>
      <w:lang w:val="en-US" w:eastAsia="en-US"/>
    </w:rPr>
  </w:style>
  <w:style w:type="paragraph" w:customStyle="1" w:styleId="Default">
    <w:name w:val="Default"/>
    <w:rsid w:val="009C4E10"/>
    <w:pPr>
      <w:autoSpaceDE w:val="0"/>
      <w:autoSpaceDN w:val="0"/>
      <w:adjustRightInd w:val="0"/>
    </w:pPr>
    <w:rPr>
      <w:rFonts w:ascii="Calibri" w:hAnsi="Calibri" w:cs="Calibri"/>
      <w:color w:val="000000"/>
      <w:sz w:val="24"/>
      <w:szCs w:val="24"/>
    </w:rPr>
  </w:style>
  <w:style w:type="paragraph" w:styleId="BodyTextIndent2">
    <w:name w:val="Body Text Indent 2"/>
    <w:basedOn w:val="Normal"/>
    <w:link w:val="BodyTextIndent2Char"/>
    <w:uiPriority w:val="99"/>
    <w:unhideWhenUsed/>
    <w:rsid w:val="009556BA"/>
    <w:pPr>
      <w:spacing w:after="120" w:line="480" w:lineRule="auto"/>
      <w:ind w:left="283"/>
    </w:pPr>
  </w:style>
  <w:style w:type="character" w:customStyle="1" w:styleId="BodyTextIndent2Char">
    <w:name w:val="Body Text Indent 2 Char"/>
    <w:basedOn w:val="DefaultParagraphFont"/>
    <w:link w:val="BodyTextIndent2"/>
    <w:uiPriority w:val="99"/>
    <w:rsid w:val="009556BA"/>
    <w:rPr>
      <w:sz w:val="24"/>
      <w:szCs w:val="24"/>
      <w:lang w:val="en-US" w:eastAsia="en-US"/>
    </w:rPr>
  </w:style>
  <w:style w:type="paragraph" w:styleId="BodyTextIndent3">
    <w:name w:val="Body Text Indent 3"/>
    <w:basedOn w:val="Normal"/>
    <w:link w:val="BodyTextIndent3Char"/>
    <w:uiPriority w:val="99"/>
    <w:unhideWhenUsed/>
    <w:rsid w:val="007B63CE"/>
    <w:pPr>
      <w:spacing w:after="120"/>
      <w:ind w:left="283"/>
    </w:pPr>
    <w:rPr>
      <w:sz w:val="16"/>
      <w:szCs w:val="16"/>
    </w:rPr>
  </w:style>
  <w:style w:type="character" w:customStyle="1" w:styleId="BodyTextIndent3Char">
    <w:name w:val="Body Text Indent 3 Char"/>
    <w:basedOn w:val="DefaultParagraphFont"/>
    <w:link w:val="BodyTextIndent3"/>
    <w:uiPriority w:val="99"/>
    <w:rsid w:val="007B63CE"/>
    <w:rPr>
      <w:sz w:val="16"/>
      <w:szCs w:val="16"/>
      <w:lang w:val="en-US" w:eastAsia="en-US"/>
    </w:rPr>
  </w:style>
  <w:style w:type="paragraph" w:styleId="NoSpacing">
    <w:name w:val="No Spacing"/>
    <w:uiPriority w:val="1"/>
    <w:qFormat/>
    <w:rsid w:val="00191CEF"/>
    <w:rPr>
      <w:sz w:val="24"/>
      <w:szCs w:val="24"/>
      <w:lang w:val="en-US" w:eastAsia="en-US"/>
    </w:rPr>
  </w:style>
  <w:style w:type="character" w:customStyle="1" w:styleId="FootnoteTextChar">
    <w:name w:val="Footnote Text Char"/>
    <w:basedOn w:val="DefaultParagraphFont"/>
    <w:link w:val="FootnoteText"/>
    <w:uiPriority w:val="99"/>
    <w:semiHidden/>
    <w:rsid w:val="001F3A34"/>
    <w:rPr>
      <w:lang w:val="en-US" w:eastAsia="en-US"/>
    </w:rPr>
  </w:style>
  <w:style w:type="paragraph" w:styleId="EndnoteText">
    <w:name w:val="endnote text"/>
    <w:basedOn w:val="Normal"/>
    <w:link w:val="EndnoteTextChar"/>
    <w:uiPriority w:val="99"/>
    <w:unhideWhenUsed/>
    <w:rsid w:val="001F3A3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1F3A34"/>
    <w:rPr>
      <w:rFonts w:asciiTheme="minorHAnsi" w:eastAsiaTheme="minorHAnsi" w:hAnsiTheme="minorHAnsi" w:cstheme="minorBidi"/>
      <w:lang w:val="en-US" w:eastAsia="en-US"/>
    </w:rPr>
  </w:style>
  <w:style w:type="character" w:customStyle="1" w:styleId="apple-converted-space">
    <w:name w:val="apple-converted-space"/>
    <w:basedOn w:val="DefaultParagraphFont"/>
    <w:rsid w:val="00B91E26"/>
  </w:style>
  <w:style w:type="paragraph" w:customStyle="1" w:styleId="NoParagraphStyle">
    <w:name w:val="[No Paragraph Style]"/>
    <w:rsid w:val="002909C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en-US"/>
    </w:rPr>
  </w:style>
  <w:style w:type="paragraph" w:customStyle="1" w:styleId="LetterTextLarge">
    <w:name w:val="Letter Text Large"/>
    <w:basedOn w:val="ListParagraph"/>
    <w:qFormat/>
    <w:rsid w:val="002909C2"/>
    <w:pPr>
      <w:keepNext/>
      <w:keepLines/>
      <w:tabs>
        <w:tab w:val="left" w:pos="1701"/>
      </w:tabs>
      <w:ind w:left="0"/>
      <w:contextualSpacing w:val="0"/>
    </w:pPr>
    <w:rPr>
      <w:rFonts w:ascii="Arial" w:eastAsiaTheme="minorEastAsia" w:hAnsi="Arial" w:cstheme="minorBidi"/>
      <w:lang w:val="en-GB"/>
    </w:rPr>
  </w:style>
  <w:style w:type="paragraph" w:customStyle="1" w:styleId="LetterTextExtraLarge">
    <w:name w:val="Letter Text Extra Large"/>
    <w:rsid w:val="002909C2"/>
    <w:pPr>
      <w:tabs>
        <w:tab w:val="left" w:pos="1701"/>
      </w:tabs>
    </w:pPr>
    <w:rPr>
      <w:rFonts w:ascii="Arial" w:eastAsiaTheme="minorEastAsia" w:hAnsi="Arial" w:cstheme="minorBidi"/>
      <w:b/>
      <w:sz w:val="24"/>
      <w:szCs w:val="24"/>
      <w:lang w:val="en-GB" w:eastAsia="en-US"/>
    </w:rPr>
  </w:style>
  <w:style w:type="character" w:styleId="EndnoteReference">
    <w:name w:val="endnote reference"/>
    <w:basedOn w:val="DefaultParagraphFont"/>
    <w:uiPriority w:val="99"/>
    <w:unhideWhenUsed/>
    <w:rsid w:val="00271BD1"/>
    <w:rPr>
      <w:vertAlign w:val="superscript"/>
    </w:rPr>
  </w:style>
  <w:style w:type="paragraph" w:customStyle="1" w:styleId="BodyCopy">
    <w:name w:val="Body Copy"/>
    <w:autoRedefine/>
    <w:rsid w:val="00254AEB"/>
    <w:pPr>
      <w:spacing w:line="276" w:lineRule="auto"/>
      <w:jc w:val="both"/>
    </w:pPr>
    <w:rPr>
      <w:rFonts w:asciiTheme="minorHAnsi" w:eastAsiaTheme="minorEastAsia" w:hAnsiTheme="minorHAnsi" w:cstheme="majorHAnsi"/>
      <w:sz w:val="23"/>
      <w:szCs w:val="23"/>
      <w:lang w:val="en-US" w:eastAsia="en-US"/>
    </w:rPr>
  </w:style>
  <w:style w:type="character" w:customStyle="1" w:styleId="TitleChar">
    <w:name w:val="Title Char"/>
    <w:aliases w:val="Main Headline Title Char"/>
    <w:basedOn w:val="DefaultParagraphFont"/>
    <w:link w:val="Title"/>
    <w:uiPriority w:val="10"/>
    <w:rsid w:val="00F95E9D"/>
    <w:rPr>
      <w:b/>
      <w:bCs/>
      <w:sz w:val="24"/>
      <w:szCs w:val="24"/>
      <w:lang w:val="en-US" w:eastAsia="en-US"/>
    </w:rPr>
  </w:style>
  <w:style w:type="paragraph" w:customStyle="1" w:styleId="Headline">
    <w:name w:val="Headline"/>
    <w:link w:val="HeadlineChar"/>
    <w:rsid w:val="00F95E9D"/>
    <w:rPr>
      <w:rFonts w:asciiTheme="majorHAnsi" w:eastAsiaTheme="majorEastAsia" w:hAnsiTheme="majorHAnsi" w:cstheme="majorBidi"/>
      <w:b/>
      <w:bCs/>
      <w:color w:val="64A70B"/>
      <w:sz w:val="30"/>
      <w:szCs w:val="28"/>
      <w:lang w:val="en-US" w:eastAsia="en-US"/>
    </w:rPr>
  </w:style>
  <w:style w:type="character" w:customStyle="1" w:styleId="HeadlineChar">
    <w:name w:val="Headline Char"/>
    <w:basedOn w:val="DefaultParagraphFont"/>
    <w:link w:val="Headline"/>
    <w:rsid w:val="00F95E9D"/>
    <w:rPr>
      <w:rFonts w:asciiTheme="majorHAnsi" w:eastAsiaTheme="majorEastAsia" w:hAnsiTheme="majorHAnsi" w:cstheme="majorBidi"/>
      <w:b/>
      <w:bCs/>
      <w:color w:val="64A70B"/>
      <w:sz w:val="30"/>
      <w:szCs w:val="28"/>
      <w:lang w:val="en-US" w:eastAsia="en-US"/>
    </w:rPr>
  </w:style>
  <w:style w:type="character" w:customStyle="1" w:styleId="UnresolvedMention1">
    <w:name w:val="Unresolved Mention1"/>
    <w:basedOn w:val="DefaultParagraphFont"/>
    <w:uiPriority w:val="99"/>
    <w:semiHidden/>
    <w:unhideWhenUsed/>
    <w:rsid w:val="00A644D9"/>
    <w:rPr>
      <w:color w:val="808080"/>
      <w:shd w:val="clear" w:color="auto" w:fill="E6E6E6"/>
    </w:rPr>
  </w:style>
  <w:style w:type="character" w:customStyle="1" w:styleId="shorttext">
    <w:name w:val="short_text"/>
    <w:basedOn w:val="DefaultParagraphFont"/>
    <w:rsid w:val="00F23B58"/>
  </w:style>
  <w:style w:type="paragraph" w:styleId="HTMLPreformatted">
    <w:name w:val="HTML Preformatted"/>
    <w:basedOn w:val="Normal"/>
    <w:link w:val="HTMLPreformattedChar"/>
    <w:uiPriority w:val="99"/>
    <w:unhideWhenUsed/>
    <w:rsid w:val="005F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en-SG"/>
    </w:rPr>
  </w:style>
  <w:style w:type="character" w:customStyle="1" w:styleId="HTMLPreformattedChar">
    <w:name w:val="HTML Preformatted Char"/>
    <w:basedOn w:val="DefaultParagraphFont"/>
    <w:link w:val="HTMLPreformatted"/>
    <w:uiPriority w:val="99"/>
    <w:rsid w:val="005F122E"/>
    <w:rPr>
      <w:rFonts w:ascii="Courier New" w:hAnsi="Courier New" w:cs="Courier New"/>
    </w:rPr>
  </w:style>
  <w:style w:type="character" w:styleId="HTMLCite">
    <w:name w:val="HTML Cite"/>
    <w:uiPriority w:val="99"/>
    <w:unhideWhenUsed/>
    <w:rsid w:val="00CD098B"/>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134">
      <w:bodyDiv w:val="1"/>
      <w:marLeft w:val="0"/>
      <w:marRight w:val="0"/>
      <w:marTop w:val="0"/>
      <w:marBottom w:val="0"/>
      <w:divBdr>
        <w:top w:val="none" w:sz="0" w:space="0" w:color="auto"/>
        <w:left w:val="none" w:sz="0" w:space="0" w:color="auto"/>
        <w:bottom w:val="none" w:sz="0" w:space="0" w:color="auto"/>
        <w:right w:val="none" w:sz="0" w:space="0" w:color="auto"/>
      </w:divBdr>
    </w:div>
    <w:div w:id="70010859">
      <w:bodyDiv w:val="1"/>
      <w:marLeft w:val="0"/>
      <w:marRight w:val="0"/>
      <w:marTop w:val="0"/>
      <w:marBottom w:val="0"/>
      <w:divBdr>
        <w:top w:val="none" w:sz="0" w:space="0" w:color="auto"/>
        <w:left w:val="none" w:sz="0" w:space="0" w:color="auto"/>
        <w:bottom w:val="none" w:sz="0" w:space="0" w:color="auto"/>
        <w:right w:val="none" w:sz="0" w:space="0" w:color="auto"/>
      </w:divBdr>
      <w:divsChild>
        <w:div w:id="397944848">
          <w:marLeft w:val="0"/>
          <w:marRight w:val="0"/>
          <w:marTop w:val="0"/>
          <w:marBottom w:val="0"/>
          <w:divBdr>
            <w:top w:val="none" w:sz="0" w:space="0" w:color="auto"/>
            <w:left w:val="none" w:sz="0" w:space="0" w:color="auto"/>
            <w:bottom w:val="none" w:sz="0" w:space="0" w:color="auto"/>
            <w:right w:val="none" w:sz="0" w:space="0" w:color="auto"/>
          </w:divBdr>
          <w:divsChild>
            <w:div w:id="8161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6175">
      <w:bodyDiv w:val="1"/>
      <w:marLeft w:val="0"/>
      <w:marRight w:val="0"/>
      <w:marTop w:val="0"/>
      <w:marBottom w:val="0"/>
      <w:divBdr>
        <w:top w:val="none" w:sz="0" w:space="0" w:color="auto"/>
        <w:left w:val="none" w:sz="0" w:space="0" w:color="auto"/>
        <w:bottom w:val="none" w:sz="0" w:space="0" w:color="auto"/>
        <w:right w:val="none" w:sz="0" w:space="0" w:color="auto"/>
      </w:divBdr>
    </w:div>
    <w:div w:id="169487888">
      <w:bodyDiv w:val="1"/>
      <w:marLeft w:val="0"/>
      <w:marRight w:val="0"/>
      <w:marTop w:val="0"/>
      <w:marBottom w:val="0"/>
      <w:divBdr>
        <w:top w:val="none" w:sz="0" w:space="0" w:color="auto"/>
        <w:left w:val="none" w:sz="0" w:space="0" w:color="auto"/>
        <w:bottom w:val="none" w:sz="0" w:space="0" w:color="auto"/>
        <w:right w:val="none" w:sz="0" w:space="0" w:color="auto"/>
      </w:divBdr>
      <w:divsChild>
        <w:div w:id="418403983">
          <w:marLeft w:val="547"/>
          <w:marRight w:val="0"/>
          <w:marTop w:val="96"/>
          <w:marBottom w:val="0"/>
          <w:divBdr>
            <w:top w:val="none" w:sz="0" w:space="0" w:color="auto"/>
            <w:left w:val="none" w:sz="0" w:space="0" w:color="auto"/>
            <w:bottom w:val="none" w:sz="0" w:space="0" w:color="auto"/>
            <w:right w:val="none" w:sz="0" w:space="0" w:color="auto"/>
          </w:divBdr>
        </w:div>
        <w:div w:id="1155758988">
          <w:marLeft w:val="547"/>
          <w:marRight w:val="0"/>
          <w:marTop w:val="96"/>
          <w:marBottom w:val="0"/>
          <w:divBdr>
            <w:top w:val="none" w:sz="0" w:space="0" w:color="auto"/>
            <w:left w:val="none" w:sz="0" w:space="0" w:color="auto"/>
            <w:bottom w:val="none" w:sz="0" w:space="0" w:color="auto"/>
            <w:right w:val="none" w:sz="0" w:space="0" w:color="auto"/>
          </w:divBdr>
        </w:div>
        <w:div w:id="1687170091">
          <w:marLeft w:val="547"/>
          <w:marRight w:val="0"/>
          <w:marTop w:val="96"/>
          <w:marBottom w:val="0"/>
          <w:divBdr>
            <w:top w:val="none" w:sz="0" w:space="0" w:color="auto"/>
            <w:left w:val="none" w:sz="0" w:space="0" w:color="auto"/>
            <w:bottom w:val="none" w:sz="0" w:space="0" w:color="auto"/>
            <w:right w:val="none" w:sz="0" w:space="0" w:color="auto"/>
          </w:divBdr>
        </w:div>
        <w:div w:id="2003846930">
          <w:marLeft w:val="547"/>
          <w:marRight w:val="0"/>
          <w:marTop w:val="96"/>
          <w:marBottom w:val="0"/>
          <w:divBdr>
            <w:top w:val="none" w:sz="0" w:space="0" w:color="auto"/>
            <w:left w:val="none" w:sz="0" w:space="0" w:color="auto"/>
            <w:bottom w:val="none" w:sz="0" w:space="0" w:color="auto"/>
            <w:right w:val="none" w:sz="0" w:space="0" w:color="auto"/>
          </w:divBdr>
        </w:div>
      </w:divsChild>
    </w:div>
    <w:div w:id="213855935">
      <w:bodyDiv w:val="1"/>
      <w:marLeft w:val="0"/>
      <w:marRight w:val="0"/>
      <w:marTop w:val="0"/>
      <w:marBottom w:val="0"/>
      <w:divBdr>
        <w:top w:val="none" w:sz="0" w:space="0" w:color="auto"/>
        <w:left w:val="none" w:sz="0" w:space="0" w:color="auto"/>
        <w:bottom w:val="none" w:sz="0" w:space="0" w:color="auto"/>
        <w:right w:val="none" w:sz="0" w:space="0" w:color="auto"/>
      </w:divBdr>
    </w:div>
    <w:div w:id="223223302">
      <w:bodyDiv w:val="1"/>
      <w:marLeft w:val="0"/>
      <w:marRight w:val="0"/>
      <w:marTop w:val="0"/>
      <w:marBottom w:val="0"/>
      <w:divBdr>
        <w:top w:val="none" w:sz="0" w:space="0" w:color="auto"/>
        <w:left w:val="none" w:sz="0" w:space="0" w:color="auto"/>
        <w:bottom w:val="none" w:sz="0" w:space="0" w:color="auto"/>
        <w:right w:val="none" w:sz="0" w:space="0" w:color="auto"/>
      </w:divBdr>
    </w:div>
    <w:div w:id="277567387">
      <w:bodyDiv w:val="1"/>
      <w:marLeft w:val="0"/>
      <w:marRight w:val="0"/>
      <w:marTop w:val="0"/>
      <w:marBottom w:val="0"/>
      <w:divBdr>
        <w:top w:val="none" w:sz="0" w:space="0" w:color="auto"/>
        <w:left w:val="none" w:sz="0" w:space="0" w:color="auto"/>
        <w:bottom w:val="none" w:sz="0" w:space="0" w:color="auto"/>
        <w:right w:val="none" w:sz="0" w:space="0" w:color="auto"/>
      </w:divBdr>
    </w:div>
    <w:div w:id="307246247">
      <w:bodyDiv w:val="1"/>
      <w:marLeft w:val="0"/>
      <w:marRight w:val="0"/>
      <w:marTop w:val="0"/>
      <w:marBottom w:val="0"/>
      <w:divBdr>
        <w:top w:val="none" w:sz="0" w:space="0" w:color="auto"/>
        <w:left w:val="none" w:sz="0" w:space="0" w:color="auto"/>
        <w:bottom w:val="none" w:sz="0" w:space="0" w:color="auto"/>
        <w:right w:val="none" w:sz="0" w:space="0" w:color="auto"/>
      </w:divBdr>
    </w:div>
    <w:div w:id="373849343">
      <w:bodyDiv w:val="1"/>
      <w:marLeft w:val="0"/>
      <w:marRight w:val="0"/>
      <w:marTop w:val="0"/>
      <w:marBottom w:val="0"/>
      <w:divBdr>
        <w:top w:val="none" w:sz="0" w:space="0" w:color="auto"/>
        <w:left w:val="none" w:sz="0" w:space="0" w:color="auto"/>
        <w:bottom w:val="none" w:sz="0" w:space="0" w:color="auto"/>
        <w:right w:val="none" w:sz="0" w:space="0" w:color="auto"/>
      </w:divBdr>
      <w:divsChild>
        <w:div w:id="1222867437">
          <w:marLeft w:val="547"/>
          <w:marRight w:val="0"/>
          <w:marTop w:val="134"/>
          <w:marBottom w:val="0"/>
          <w:divBdr>
            <w:top w:val="none" w:sz="0" w:space="0" w:color="auto"/>
            <w:left w:val="none" w:sz="0" w:space="0" w:color="auto"/>
            <w:bottom w:val="none" w:sz="0" w:space="0" w:color="auto"/>
            <w:right w:val="none" w:sz="0" w:space="0" w:color="auto"/>
          </w:divBdr>
        </w:div>
      </w:divsChild>
    </w:div>
    <w:div w:id="389764229">
      <w:bodyDiv w:val="1"/>
      <w:marLeft w:val="0"/>
      <w:marRight w:val="0"/>
      <w:marTop w:val="0"/>
      <w:marBottom w:val="0"/>
      <w:divBdr>
        <w:top w:val="none" w:sz="0" w:space="0" w:color="auto"/>
        <w:left w:val="none" w:sz="0" w:space="0" w:color="auto"/>
        <w:bottom w:val="none" w:sz="0" w:space="0" w:color="auto"/>
        <w:right w:val="none" w:sz="0" w:space="0" w:color="auto"/>
      </w:divBdr>
    </w:div>
    <w:div w:id="519006992">
      <w:bodyDiv w:val="1"/>
      <w:marLeft w:val="0"/>
      <w:marRight w:val="0"/>
      <w:marTop w:val="0"/>
      <w:marBottom w:val="0"/>
      <w:divBdr>
        <w:top w:val="none" w:sz="0" w:space="0" w:color="auto"/>
        <w:left w:val="none" w:sz="0" w:space="0" w:color="auto"/>
        <w:bottom w:val="none" w:sz="0" w:space="0" w:color="auto"/>
        <w:right w:val="none" w:sz="0" w:space="0" w:color="auto"/>
      </w:divBdr>
    </w:div>
    <w:div w:id="580522951">
      <w:bodyDiv w:val="1"/>
      <w:marLeft w:val="0"/>
      <w:marRight w:val="0"/>
      <w:marTop w:val="0"/>
      <w:marBottom w:val="0"/>
      <w:divBdr>
        <w:top w:val="none" w:sz="0" w:space="0" w:color="auto"/>
        <w:left w:val="none" w:sz="0" w:space="0" w:color="auto"/>
        <w:bottom w:val="none" w:sz="0" w:space="0" w:color="auto"/>
        <w:right w:val="none" w:sz="0" w:space="0" w:color="auto"/>
      </w:divBdr>
    </w:div>
    <w:div w:id="659775070">
      <w:bodyDiv w:val="1"/>
      <w:marLeft w:val="0"/>
      <w:marRight w:val="0"/>
      <w:marTop w:val="0"/>
      <w:marBottom w:val="0"/>
      <w:divBdr>
        <w:top w:val="none" w:sz="0" w:space="0" w:color="auto"/>
        <w:left w:val="none" w:sz="0" w:space="0" w:color="auto"/>
        <w:bottom w:val="none" w:sz="0" w:space="0" w:color="auto"/>
        <w:right w:val="none" w:sz="0" w:space="0" w:color="auto"/>
      </w:divBdr>
      <w:divsChild>
        <w:div w:id="102581365">
          <w:marLeft w:val="274"/>
          <w:marRight w:val="0"/>
          <w:marTop w:val="130"/>
          <w:marBottom w:val="130"/>
          <w:divBdr>
            <w:top w:val="none" w:sz="0" w:space="0" w:color="auto"/>
            <w:left w:val="none" w:sz="0" w:space="0" w:color="auto"/>
            <w:bottom w:val="none" w:sz="0" w:space="0" w:color="auto"/>
            <w:right w:val="none" w:sz="0" w:space="0" w:color="auto"/>
          </w:divBdr>
        </w:div>
        <w:div w:id="722869678">
          <w:marLeft w:val="274"/>
          <w:marRight w:val="0"/>
          <w:marTop w:val="130"/>
          <w:marBottom w:val="130"/>
          <w:divBdr>
            <w:top w:val="none" w:sz="0" w:space="0" w:color="auto"/>
            <w:left w:val="none" w:sz="0" w:space="0" w:color="auto"/>
            <w:bottom w:val="none" w:sz="0" w:space="0" w:color="auto"/>
            <w:right w:val="none" w:sz="0" w:space="0" w:color="auto"/>
          </w:divBdr>
        </w:div>
        <w:div w:id="1141113604">
          <w:marLeft w:val="274"/>
          <w:marRight w:val="0"/>
          <w:marTop w:val="130"/>
          <w:marBottom w:val="130"/>
          <w:divBdr>
            <w:top w:val="none" w:sz="0" w:space="0" w:color="auto"/>
            <w:left w:val="none" w:sz="0" w:space="0" w:color="auto"/>
            <w:bottom w:val="none" w:sz="0" w:space="0" w:color="auto"/>
            <w:right w:val="none" w:sz="0" w:space="0" w:color="auto"/>
          </w:divBdr>
        </w:div>
        <w:div w:id="1404909599">
          <w:marLeft w:val="274"/>
          <w:marRight w:val="0"/>
          <w:marTop w:val="130"/>
          <w:marBottom w:val="130"/>
          <w:divBdr>
            <w:top w:val="none" w:sz="0" w:space="0" w:color="auto"/>
            <w:left w:val="none" w:sz="0" w:space="0" w:color="auto"/>
            <w:bottom w:val="none" w:sz="0" w:space="0" w:color="auto"/>
            <w:right w:val="none" w:sz="0" w:space="0" w:color="auto"/>
          </w:divBdr>
        </w:div>
        <w:div w:id="1601529521">
          <w:marLeft w:val="274"/>
          <w:marRight w:val="0"/>
          <w:marTop w:val="130"/>
          <w:marBottom w:val="130"/>
          <w:divBdr>
            <w:top w:val="none" w:sz="0" w:space="0" w:color="auto"/>
            <w:left w:val="none" w:sz="0" w:space="0" w:color="auto"/>
            <w:bottom w:val="none" w:sz="0" w:space="0" w:color="auto"/>
            <w:right w:val="none" w:sz="0" w:space="0" w:color="auto"/>
          </w:divBdr>
        </w:div>
      </w:divsChild>
    </w:div>
    <w:div w:id="677461386">
      <w:bodyDiv w:val="1"/>
      <w:marLeft w:val="0"/>
      <w:marRight w:val="0"/>
      <w:marTop w:val="0"/>
      <w:marBottom w:val="0"/>
      <w:divBdr>
        <w:top w:val="none" w:sz="0" w:space="0" w:color="auto"/>
        <w:left w:val="none" w:sz="0" w:space="0" w:color="auto"/>
        <w:bottom w:val="none" w:sz="0" w:space="0" w:color="auto"/>
        <w:right w:val="none" w:sz="0" w:space="0" w:color="auto"/>
      </w:divBdr>
      <w:divsChild>
        <w:div w:id="98765649">
          <w:marLeft w:val="547"/>
          <w:marRight w:val="0"/>
          <w:marTop w:val="139"/>
          <w:marBottom w:val="0"/>
          <w:divBdr>
            <w:top w:val="none" w:sz="0" w:space="0" w:color="auto"/>
            <w:left w:val="none" w:sz="0" w:space="0" w:color="auto"/>
            <w:bottom w:val="none" w:sz="0" w:space="0" w:color="auto"/>
            <w:right w:val="none" w:sz="0" w:space="0" w:color="auto"/>
          </w:divBdr>
        </w:div>
        <w:div w:id="822892558">
          <w:marLeft w:val="547"/>
          <w:marRight w:val="0"/>
          <w:marTop w:val="139"/>
          <w:marBottom w:val="0"/>
          <w:divBdr>
            <w:top w:val="none" w:sz="0" w:space="0" w:color="auto"/>
            <w:left w:val="none" w:sz="0" w:space="0" w:color="auto"/>
            <w:bottom w:val="none" w:sz="0" w:space="0" w:color="auto"/>
            <w:right w:val="none" w:sz="0" w:space="0" w:color="auto"/>
          </w:divBdr>
        </w:div>
        <w:div w:id="868446065">
          <w:marLeft w:val="547"/>
          <w:marRight w:val="0"/>
          <w:marTop w:val="139"/>
          <w:marBottom w:val="0"/>
          <w:divBdr>
            <w:top w:val="none" w:sz="0" w:space="0" w:color="auto"/>
            <w:left w:val="none" w:sz="0" w:space="0" w:color="auto"/>
            <w:bottom w:val="none" w:sz="0" w:space="0" w:color="auto"/>
            <w:right w:val="none" w:sz="0" w:space="0" w:color="auto"/>
          </w:divBdr>
        </w:div>
        <w:div w:id="1991248878">
          <w:marLeft w:val="547"/>
          <w:marRight w:val="0"/>
          <w:marTop w:val="139"/>
          <w:marBottom w:val="0"/>
          <w:divBdr>
            <w:top w:val="none" w:sz="0" w:space="0" w:color="auto"/>
            <w:left w:val="none" w:sz="0" w:space="0" w:color="auto"/>
            <w:bottom w:val="none" w:sz="0" w:space="0" w:color="auto"/>
            <w:right w:val="none" w:sz="0" w:space="0" w:color="auto"/>
          </w:divBdr>
        </w:div>
      </w:divsChild>
    </w:div>
    <w:div w:id="708650889">
      <w:bodyDiv w:val="1"/>
      <w:marLeft w:val="0"/>
      <w:marRight w:val="0"/>
      <w:marTop w:val="0"/>
      <w:marBottom w:val="0"/>
      <w:divBdr>
        <w:top w:val="none" w:sz="0" w:space="0" w:color="auto"/>
        <w:left w:val="none" w:sz="0" w:space="0" w:color="auto"/>
        <w:bottom w:val="none" w:sz="0" w:space="0" w:color="auto"/>
        <w:right w:val="none" w:sz="0" w:space="0" w:color="auto"/>
      </w:divBdr>
    </w:div>
    <w:div w:id="746923234">
      <w:bodyDiv w:val="1"/>
      <w:marLeft w:val="0"/>
      <w:marRight w:val="0"/>
      <w:marTop w:val="0"/>
      <w:marBottom w:val="0"/>
      <w:divBdr>
        <w:top w:val="none" w:sz="0" w:space="0" w:color="auto"/>
        <w:left w:val="none" w:sz="0" w:space="0" w:color="auto"/>
        <w:bottom w:val="none" w:sz="0" w:space="0" w:color="auto"/>
        <w:right w:val="none" w:sz="0" w:space="0" w:color="auto"/>
      </w:divBdr>
    </w:div>
    <w:div w:id="761493575">
      <w:bodyDiv w:val="1"/>
      <w:marLeft w:val="0"/>
      <w:marRight w:val="0"/>
      <w:marTop w:val="0"/>
      <w:marBottom w:val="0"/>
      <w:divBdr>
        <w:top w:val="none" w:sz="0" w:space="0" w:color="auto"/>
        <w:left w:val="none" w:sz="0" w:space="0" w:color="auto"/>
        <w:bottom w:val="none" w:sz="0" w:space="0" w:color="auto"/>
        <w:right w:val="none" w:sz="0" w:space="0" w:color="auto"/>
      </w:divBdr>
    </w:div>
    <w:div w:id="840777184">
      <w:bodyDiv w:val="1"/>
      <w:marLeft w:val="0"/>
      <w:marRight w:val="0"/>
      <w:marTop w:val="0"/>
      <w:marBottom w:val="0"/>
      <w:divBdr>
        <w:top w:val="none" w:sz="0" w:space="0" w:color="auto"/>
        <w:left w:val="none" w:sz="0" w:space="0" w:color="auto"/>
        <w:bottom w:val="none" w:sz="0" w:space="0" w:color="auto"/>
        <w:right w:val="none" w:sz="0" w:space="0" w:color="auto"/>
      </w:divBdr>
      <w:divsChild>
        <w:div w:id="33845504">
          <w:marLeft w:val="547"/>
          <w:marRight w:val="0"/>
          <w:marTop w:val="115"/>
          <w:marBottom w:val="0"/>
          <w:divBdr>
            <w:top w:val="none" w:sz="0" w:space="0" w:color="auto"/>
            <w:left w:val="none" w:sz="0" w:space="0" w:color="auto"/>
            <w:bottom w:val="none" w:sz="0" w:space="0" w:color="auto"/>
            <w:right w:val="none" w:sz="0" w:space="0" w:color="auto"/>
          </w:divBdr>
        </w:div>
        <w:div w:id="541601714">
          <w:marLeft w:val="547"/>
          <w:marRight w:val="0"/>
          <w:marTop w:val="115"/>
          <w:marBottom w:val="0"/>
          <w:divBdr>
            <w:top w:val="none" w:sz="0" w:space="0" w:color="auto"/>
            <w:left w:val="none" w:sz="0" w:space="0" w:color="auto"/>
            <w:bottom w:val="none" w:sz="0" w:space="0" w:color="auto"/>
            <w:right w:val="none" w:sz="0" w:space="0" w:color="auto"/>
          </w:divBdr>
        </w:div>
        <w:div w:id="890503790">
          <w:marLeft w:val="547"/>
          <w:marRight w:val="0"/>
          <w:marTop w:val="115"/>
          <w:marBottom w:val="0"/>
          <w:divBdr>
            <w:top w:val="none" w:sz="0" w:space="0" w:color="auto"/>
            <w:left w:val="none" w:sz="0" w:space="0" w:color="auto"/>
            <w:bottom w:val="none" w:sz="0" w:space="0" w:color="auto"/>
            <w:right w:val="none" w:sz="0" w:space="0" w:color="auto"/>
          </w:divBdr>
        </w:div>
        <w:div w:id="1855072307">
          <w:marLeft w:val="547"/>
          <w:marRight w:val="0"/>
          <w:marTop w:val="115"/>
          <w:marBottom w:val="0"/>
          <w:divBdr>
            <w:top w:val="none" w:sz="0" w:space="0" w:color="auto"/>
            <w:left w:val="none" w:sz="0" w:space="0" w:color="auto"/>
            <w:bottom w:val="none" w:sz="0" w:space="0" w:color="auto"/>
            <w:right w:val="none" w:sz="0" w:space="0" w:color="auto"/>
          </w:divBdr>
        </w:div>
        <w:div w:id="2028482530">
          <w:marLeft w:val="547"/>
          <w:marRight w:val="0"/>
          <w:marTop w:val="115"/>
          <w:marBottom w:val="0"/>
          <w:divBdr>
            <w:top w:val="none" w:sz="0" w:space="0" w:color="auto"/>
            <w:left w:val="none" w:sz="0" w:space="0" w:color="auto"/>
            <w:bottom w:val="none" w:sz="0" w:space="0" w:color="auto"/>
            <w:right w:val="none" w:sz="0" w:space="0" w:color="auto"/>
          </w:divBdr>
        </w:div>
      </w:divsChild>
    </w:div>
    <w:div w:id="855923138">
      <w:bodyDiv w:val="1"/>
      <w:marLeft w:val="0"/>
      <w:marRight w:val="0"/>
      <w:marTop w:val="0"/>
      <w:marBottom w:val="0"/>
      <w:divBdr>
        <w:top w:val="none" w:sz="0" w:space="0" w:color="auto"/>
        <w:left w:val="none" w:sz="0" w:space="0" w:color="auto"/>
        <w:bottom w:val="none" w:sz="0" w:space="0" w:color="auto"/>
        <w:right w:val="none" w:sz="0" w:space="0" w:color="auto"/>
      </w:divBdr>
    </w:div>
    <w:div w:id="998077249">
      <w:bodyDiv w:val="1"/>
      <w:marLeft w:val="0"/>
      <w:marRight w:val="0"/>
      <w:marTop w:val="0"/>
      <w:marBottom w:val="0"/>
      <w:divBdr>
        <w:top w:val="none" w:sz="0" w:space="0" w:color="auto"/>
        <w:left w:val="none" w:sz="0" w:space="0" w:color="auto"/>
        <w:bottom w:val="none" w:sz="0" w:space="0" w:color="auto"/>
        <w:right w:val="none" w:sz="0" w:space="0" w:color="auto"/>
      </w:divBdr>
    </w:div>
    <w:div w:id="1059787612">
      <w:bodyDiv w:val="1"/>
      <w:marLeft w:val="0"/>
      <w:marRight w:val="0"/>
      <w:marTop w:val="0"/>
      <w:marBottom w:val="0"/>
      <w:divBdr>
        <w:top w:val="none" w:sz="0" w:space="0" w:color="auto"/>
        <w:left w:val="none" w:sz="0" w:space="0" w:color="auto"/>
        <w:bottom w:val="none" w:sz="0" w:space="0" w:color="auto"/>
        <w:right w:val="none" w:sz="0" w:space="0" w:color="auto"/>
      </w:divBdr>
    </w:div>
    <w:div w:id="1071348993">
      <w:bodyDiv w:val="1"/>
      <w:marLeft w:val="0"/>
      <w:marRight w:val="0"/>
      <w:marTop w:val="0"/>
      <w:marBottom w:val="0"/>
      <w:divBdr>
        <w:top w:val="none" w:sz="0" w:space="0" w:color="auto"/>
        <w:left w:val="none" w:sz="0" w:space="0" w:color="auto"/>
        <w:bottom w:val="none" w:sz="0" w:space="0" w:color="auto"/>
        <w:right w:val="none" w:sz="0" w:space="0" w:color="auto"/>
      </w:divBdr>
    </w:div>
    <w:div w:id="1099524536">
      <w:bodyDiv w:val="1"/>
      <w:marLeft w:val="0"/>
      <w:marRight w:val="0"/>
      <w:marTop w:val="0"/>
      <w:marBottom w:val="0"/>
      <w:divBdr>
        <w:top w:val="none" w:sz="0" w:space="0" w:color="auto"/>
        <w:left w:val="none" w:sz="0" w:space="0" w:color="auto"/>
        <w:bottom w:val="none" w:sz="0" w:space="0" w:color="auto"/>
        <w:right w:val="none" w:sz="0" w:space="0" w:color="auto"/>
      </w:divBdr>
    </w:div>
    <w:div w:id="1113935516">
      <w:bodyDiv w:val="1"/>
      <w:marLeft w:val="0"/>
      <w:marRight w:val="0"/>
      <w:marTop w:val="0"/>
      <w:marBottom w:val="0"/>
      <w:divBdr>
        <w:top w:val="none" w:sz="0" w:space="0" w:color="auto"/>
        <w:left w:val="none" w:sz="0" w:space="0" w:color="auto"/>
        <w:bottom w:val="none" w:sz="0" w:space="0" w:color="auto"/>
        <w:right w:val="none" w:sz="0" w:space="0" w:color="auto"/>
      </w:divBdr>
    </w:div>
    <w:div w:id="1199589740">
      <w:bodyDiv w:val="1"/>
      <w:marLeft w:val="0"/>
      <w:marRight w:val="0"/>
      <w:marTop w:val="0"/>
      <w:marBottom w:val="0"/>
      <w:divBdr>
        <w:top w:val="none" w:sz="0" w:space="0" w:color="auto"/>
        <w:left w:val="none" w:sz="0" w:space="0" w:color="auto"/>
        <w:bottom w:val="none" w:sz="0" w:space="0" w:color="auto"/>
        <w:right w:val="none" w:sz="0" w:space="0" w:color="auto"/>
      </w:divBdr>
    </w:div>
    <w:div w:id="1218510925">
      <w:bodyDiv w:val="1"/>
      <w:marLeft w:val="0"/>
      <w:marRight w:val="0"/>
      <w:marTop w:val="0"/>
      <w:marBottom w:val="0"/>
      <w:divBdr>
        <w:top w:val="none" w:sz="0" w:space="0" w:color="auto"/>
        <w:left w:val="none" w:sz="0" w:space="0" w:color="auto"/>
        <w:bottom w:val="none" w:sz="0" w:space="0" w:color="auto"/>
        <w:right w:val="none" w:sz="0" w:space="0" w:color="auto"/>
      </w:divBdr>
    </w:div>
    <w:div w:id="1227450163">
      <w:bodyDiv w:val="1"/>
      <w:marLeft w:val="0"/>
      <w:marRight w:val="0"/>
      <w:marTop w:val="0"/>
      <w:marBottom w:val="0"/>
      <w:divBdr>
        <w:top w:val="none" w:sz="0" w:space="0" w:color="auto"/>
        <w:left w:val="none" w:sz="0" w:space="0" w:color="auto"/>
        <w:bottom w:val="none" w:sz="0" w:space="0" w:color="auto"/>
        <w:right w:val="none" w:sz="0" w:space="0" w:color="auto"/>
      </w:divBdr>
    </w:div>
    <w:div w:id="1272014405">
      <w:bodyDiv w:val="1"/>
      <w:marLeft w:val="0"/>
      <w:marRight w:val="0"/>
      <w:marTop w:val="0"/>
      <w:marBottom w:val="0"/>
      <w:divBdr>
        <w:top w:val="none" w:sz="0" w:space="0" w:color="auto"/>
        <w:left w:val="none" w:sz="0" w:space="0" w:color="auto"/>
        <w:bottom w:val="none" w:sz="0" w:space="0" w:color="auto"/>
        <w:right w:val="none" w:sz="0" w:space="0" w:color="auto"/>
      </w:divBdr>
    </w:div>
    <w:div w:id="1308780541">
      <w:bodyDiv w:val="1"/>
      <w:marLeft w:val="0"/>
      <w:marRight w:val="0"/>
      <w:marTop w:val="0"/>
      <w:marBottom w:val="0"/>
      <w:divBdr>
        <w:top w:val="none" w:sz="0" w:space="0" w:color="auto"/>
        <w:left w:val="none" w:sz="0" w:space="0" w:color="auto"/>
        <w:bottom w:val="none" w:sz="0" w:space="0" w:color="auto"/>
        <w:right w:val="none" w:sz="0" w:space="0" w:color="auto"/>
      </w:divBdr>
    </w:div>
    <w:div w:id="1356419376">
      <w:bodyDiv w:val="1"/>
      <w:marLeft w:val="0"/>
      <w:marRight w:val="0"/>
      <w:marTop w:val="0"/>
      <w:marBottom w:val="0"/>
      <w:divBdr>
        <w:top w:val="none" w:sz="0" w:space="0" w:color="auto"/>
        <w:left w:val="none" w:sz="0" w:space="0" w:color="auto"/>
        <w:bottom w:val="none" w:sz="0" w:space="0" w:color="auto"/>
        <w:right w:val="none" w:sz="0" w:space="0" w:color="auto"/>
      </w:divBdr>
      <w:divsChild>
        <w:div w:id="3673154">
          <w:marLeft w:val="547"/>
          <w:marRight w:val="0"/>
          <w:marTop w:val="125"/>
          <w:marBottom w:val="0"/>
          <w:divBdr>
            <w:top w:val="none" w:sz="0" w:space="0" w:color="auto"/>
            <w:left w:val="none" w:sz="0" w:space="0" w:color="auto"/>
            <w:bottom w:val="none" w:sz="0" w:space="0" w:color="auto"/>
            <w:right w:val="none" w:sz="0" w:space="0" w:color="auto"/>
          </w:divBdr>
        </w:div>
        <w:div w:id="703868813">
          <w:marLeft w:val="547"/>
          <w:marRight w:val="0"/>
          <w:marTop w:val="125"/>
          <w:marBottom w:val="0"/>
          <w:divBdr>
            <w:top w:val="none" w:sz="0" w:space="0" w:color="auto"/>
            <w:left w:val="none" w:sz="0" w:space="0" w:color="auto"/>
            <w:bottom w:val="none" w:sz="0" w:space="0" w:color="auto"/>
            <w:right w:val="none" w:sz="0" w:space="0" w:color="auto"/>
          </w:divBdr>
        </w:div>
        <w:div w:id="793643710">
          <w:marLeft w:val="547"/>
          <w:marRight w:val="0"/>
          <w:marTop w:val="125"/>
          <w:marBottom w:val="0"/>
          <w:divBdr>
            <w:top w:val="none" w:sz="0" w:space="0" w:color="auto"/>
            <w:left w:val="none" w:sz="0" w:space="0" w:color="auto"/>
            <w:bottom w:val="none" w:sz="0" w:space="0" w:color="auto"/>
            <w:right w:val="none" w:sz="0" w:space="0" w:color="auto"/>
          </w:divBdr>
        </w:div>
        <w:div w:id="976380270">
          <w:marLeft w:val="547"/>
          <w:marRight w:val="0"/>
          <w:marTop w:val="125"/>
          <w:marBottom w:val="0"/>
          <w:divBdr>
            <w:top w:val="none" w:sz="0" w:space="0" w:color="auto"/>
            <w:left w:val="none" w:sz="0" w:space="0" w:color="auto"/>
            <w:bottom w:val="none" w:sz="0" w:space="0" w:color="auto"/>
            <w:right w:val="none" w:sz="0" w:space="0" w:color="auto"/>
          </w:divBdr>
        </w:div>
        <w:div w:id="1437678499">
          <w:marLeft w:val="547"/>
          <w:marRight w:val="0"/>
          <w:marTop w:val="125"/>
          <w:marBottom w:val="0"/>
          <w:divBdr>
            <w:top w:val="none" w:sz="0" w:space="0" w:color="auto"/>
            <w:left w:val="none" w:sz="0" w:space="0" w:color="auto"/>
            <w:bottom w:val="none" w:sz="0" w:space="0" w:color="auto"/>
            <w:right w:val="none" w:sz="0" w:space="0" w:color="auto"/>
          </w:divBdr>
        </w:div>
      </w:divsChild>
    </w:div>
    <w:div w:id="1403985946">
      <w:bodyDiv w:val="1"/>
      <w:marLeft w:val="0"/>
      <w:marRight w:val="0"/>
      <w:marTop w:val="0"/>
      <w:marBottom w:val="0"/>
      <w:divBdr>
        <w:top w:val="none" w:sz="0" w:space="0" w:color="auto"/>
        <w:left w:val="none" w:sz="0" w:space="0" w:color="auto"/>
        <w:bottom w:val="none" w:sz="0" w:space="0" w:color="auto"/>
        <w:right w:val="none" w:sz="0" w:space="0" w:color="auto"/>
      </w:divBdr>
    </w:div>
    <w:div w:id="1434398763">
      <w:bodyDiv w:val="1"/>
      <w:marLeft w:val="0"/>
      <w:marRight w:val="0"/>
      <w:marTop w:val="0"/>
      <w:marBottom w:val="0"/>
      <w:divBdr>
        <w:top w:val="none" w:sz="0" w:space="0" w:color="auto"/>
        <w:left w:val="none" w:sz="0" w:space="0" w:color="auto"/>
        <w:bottom w:val="none" w:sz="0" w:space="0" w:color="auto"/>
        <w:right w:val="none" w:sz="0" w:space="0" w:color="auto"/>
      </w:divBdr>
    </w:div>
    <w:div w:id="1527476365">
      <w:bodyDiv w:val="1"/>
      <w:marLeft w:val="0"/>
      <w:marRight w:val="0"/>
      <w:marTop w:val="0"/>
      <w:marBottom w:val="0"/>
      <w:divBdr>
        <w:top w:val="none" w:sz="0" w:space="0" w:color="auto"/>
        <w:left w:val="none" w:sz="0" w:space="0" w:color="auto"/>
        <w:bottom w:val="none" w:sz="0" w:space="0" w:color="auto"/>
        <w:right w:val="none" w:sz="0" w:space="0" w:color="auto"/>
      </w:divBdr>
      <w:divsChild>
        <w:div w:id="105853340">
          <w:marLeft w:val="547"/>
          <w:marRight w:val="0"/>
          <w:marTop w:val="125"/>
          <w:marBottom w:val="0"/>
          <w:divBdr>
            <w:top w:val="none" w:sz="0" w:space="0" w:color="auto"/>
            <w:left w:val="none" w:sz="0" w:space="0" w:color="auto"/>
            <w:bottom w:val="none" w:sz="0" w:space="0" w:color="auto"/>
            <w:right w:val="none" w:sz="0" w:space="0" w:color="auto"/>
          </w:divBdr>
        </w:div>
        <w:div w:id="189805386">
          <w:marLeft w:val="547"/>
          <w:marRight w:val="0"/>
          <w:marTop w:val="125"/>
          <w:marBottom w:val="0"/>
          <w:divBdr>
            <w:top w:val="none" w:sz="0" w:space="0" w:color="auto"/>
            <w:left w:val="none" w:sz="0" w:space="0" w:color="auto"/>
            <w:bottom w:val="none" w:sz="0" w:space="0" w:color="auto"/>
            <w:right w:val="none" w:sz="0" w:space="0" w:color="auto"/>
          </w:divBdr>
        </w:div>
        <w:div w:id="295718746">
          <w:marLeft w:val="1166"/>
          <w:marRight w:val="0"/>
          <w:marTop w:val="125"/>
          <w:marBottom w:val="0"/>
          <w:divBdr>
            <w:top w:val="none" w:sz="0" w:space="0" w:color="auto"/>
            <w:left w:val="none" w:sz="0" w:space="0" w:color="auto"/>
            <w:bottom w:val="none" w:sz="0" w:space="0" w:color="auto"/>
            <w:right w:val="none" w:sz="0" w:space="0" w:color="auto"/>
          </w:divBdr>
        </w:div>
        <w:div w:id="312370959">
          <w:marLeft w:val="1166"/>
          <w:marRight w:val="0"/>
          <w:marTop w:val="125"/>
          <w:marBottom w:val="0"/>
          <w:divBdr>
            <w:top w:val="none" w:sz="0" w:space="0" w:color="auto"/>
            <w:left w:val="none" w:sz="0" w:space="0" w:color="auto"/>
            <w:bottom w:val="none" w:sz="0" w:space="0" w:color="auto"/>
            <w:right w:val="none" w:sz="0" w:space="0" w:color="auto"/>
          </w:divBdr>
        </w:div>
        <w:div w:id="401565498">
          <w:marLeft w:val="547"/>
          <w:marRight w:val="0"/>
          <w:marTop w:val="125"/>
          <w:marBottom w:val="0"/>
          <w:divBdr>
            <w:top w:val="none" w:sz="0" w:space="0" w:color="auto"/>
            <w:left w:val="none" w:sz="0" w:space="0" w:color="auto"/>
            <w:bottom w:val="none" w:sz="0" w:space="0" w:color="auto"/>
            <w:right w:val="none" w:sz="0" w:space="0" w:color="auto"/>
          </w:divBdr>
        </w:div>
        <w:div w:id="1028918349">
          <w:marLeft w:val="1166"/>
          <w:marRight w:val="0"/>
          <w:marTop w:val="125"/>
          <w:marBottom w:val="0"/>
          <w:divBdr>
            <w:top w:val="none" w:sz="0" w:space="0" w:color="auto"/>
            <w:left w:val="none" w:sz="0" w:space="0" w:color="auto"/>
            <w:bottom w:val="none" w:sz="0" w:space="0" w:color="auto"/>
            <w:right w:val="none" w:sz="0" w:space="0" w:color="auto"/>
          </w:divBdr>
        </w:div>
        <w:div w:id="1181122144">
          <w:marLeft w:val="1166"/>
          <w:marRight w:val="0"/>
          <w:marTop w:val="125"/>
          <w:marBottom w:val="0"/>
          <w:divBdr>
            <w:top w:val="none" w:sz="0" w:space="0" w:color="auto"/>
            <w:left w:val="none" w:sz="0" w:space="0" w:color="auto"/>
            <w:bottom w:val="none" w:sz="0" w:space="0" w:color="auto"/>
            <w:right w:val="none" w:sz="0" w:space="0" w:color="auto"/>
          </w:divBdr>
        </w:div>
      </w:divsChild>
    </w:div>
    <w:div w:id="1555433386">
      <w:bodyDiv w:val="1"/>
      <w:marLeft w:val="0"/>
      <w:marRight w:val="0"/>
      <w:marTop w:val="0"/>
      <w:marBottom w:val="0"/>
      <w:divBdr>
        <w:top w:val="none" w:sz="0" w:space="0" w:color="auto"/>
        <w:left w:val="none" w:sz="0" w:space="0" w:color="auto"/>
        <w:bottom w:val="none" w:sz="0" w:space="0" w:color="auto"/>
        <w:right w:val="none" w:sz="0" w:space="0" w:color="auto"/>
      </w:divBdr>
    </w:div>
    <w:div w:id="1722942354">
      <w:bodyDiv w:val="1"/>
      <w:marLeft w:val="0"/>
      <w:marRight w:val="0"/>
      <w:marTop w:val="0"/>
      <w:marBottom w:val="0"/>
      <w:divBdr>
        <w:top w:val="none" w:sz="0" w:space="0" w:color="auto"/>
        <w:left w:val="none" w:sz="0" w:space="0" w:color="auto"/>
        <w:bottom w:val="none" w:sz="0" w:space="0" w:color="auto"/>
        <w:right w:val="none" w:sz="0" w:space="0" w:color="auto"/>
      </w:divBdr>
    </w:div>
    <w:div w:id="1726223554">
      <w:bodyDiv w:val="1"/>
      <w:marLeft w:val="0"/>
      <w:marRight w:val="0"/>
      <w:marTop w:val="0"/>
      <w:marBottom w:val="0"/>
      <w:divBdr>
        <w:top w:val="none" w:sz="0" w:space="0" w:color="auto"/>
        <w:left w:val="none" w:sz="0" w:space="0" w:color="auto"/>
        <w:bottom w:val="none" w:sz="0" w:space="0" w:color="auto"/>
        <w:right w:val="none" w:sz="0" w:space="0" w:color="auto"/>
      </w:divBdr>
    </w:div>
    <w:div w:id="1877306916">
      <w:bodyDiv w:val="1"/>
      <w:marLeft w:val="0"/>
      <w:marRight w:val="0"/>
      <w:marTop w:val="0"/>
      <w:marBottom w:val="0"/>
      <w:divBdr>
        <w:top w:val="none" w:sz="0" w:space="0" w:color="auto"/>
        <w:left w:val="none" w:sz="0" w:space="0" w:color="auto"/>
        <w:bottom w:val="none" w:sz="0" w:space="0" w:color="auto"/>
        <w:right w:val="none" w:sz="0" w:space="0" w:color="auto"/>
      </w:divBdr>
    </w:div>
    <w:div w:id="1976445268">
      <w:bodyDiv w:val="1"/>
      <w:marLeft w:val="0"/>
      <w:marRight w:val="0"/>
      <w:marTop w:val="0"/>
      <w:marBottom w:val="0"/>
      <w:divBdr>
        <w:top w:val="none" w:sz="0" w:space="0" w:color="auto"/>
        <w:left w:val="none" w:sz="0" w:space="0" w:color="auto"/>
        <w:bottom w:val="none" w:sz="0" w:space="0" w:color="auto"/>
        <w:right w:val="none" w:sz="0" w:space="0" w:color="auto"/>
      </w:divBdr>
    </w:div>
    <w:div w:id="1976789391">
      <w:bodyDiv w:val="1"/>
      <w:marLeft w:val="0"/>
      <w:marRight w:val="0"/>
      <w:marTop w:val="0"/>
      <w:marBottom w:val="0"/>
      <w:divBdr>
        <w:top w:val="none" w:sz="0" w:space="0" w:color="auto"/>
        <w:left w:val="none" w:sz="0" w:space="0" w:color="auto"/>
        <w:bottom w:val="none" w:sz="0" w:space="0" w:color="auto"/>
        <w:right w:val="none" w:sz="0" w:space="0" w:color="auto"/>
      </w:divBdr>
    </w:div>
    <w:div w:id="1986083893">
      <w:bodyDiv w:val="1"/>
      <w:marLeft w:val="0"/>
      <w:marRight w:val="0"/>
      <w:marTop w:val="0"/>
      <w:marBottom w:val="0"/>
      <w:divBdr>
        <w:top w:val="none" w:sz="0" w:space="0" w:color="auto"/>
        <w:left w:val="none" w:sz="0" w:space="0" w:color="auto"/>
        <w:bottom w:val="none" w:sz="0" w:space="0" w:color="auto"/>
        <w:right w:val="none" w:sz="0" w:space="0" w:color="auto"/>
      </w:divBdr>
    </w:div>
    <w:div w:id="1987857998">
      <w:bodyDiv w:val="1"/>
      <w:marLeft w:val="0"/>
      <w:marRight w:val="0"/>
      <w:marTop w:val="0"/>
      <w:marBottom w:val="0"/>
      <w:divBdr>
        <w:top w:val="none" w:sz="0" w:space="0" w:color="auto"/>
        <w:left w:val="none" w:sz="0" w:space="0" w:color="auto"/>
        <w:bottom w:val="none" w:sz="0" w:space="0" w:color="auto"/>
        <w:right w:val="none" w:sz="0" w:space="0" w:color="auto"/>
      </w:divBdr>
    </w:div>
    <w:div w:id="1992758218">
      <w:bodyDiv w:val="1"/>
      <w:marLeft w:val="0"/>
      <w:marRight w:val="0"/>
      <w:marTop w:val="0"/>
      <w:marBottom w:val="0"/>
      <w:divBdr>
        <w:top w:val="none" w:sz="0" w:space="0" w:color="auto"/>
        <w:left w:val="none" w:sz="0" w:space="0" w:color="auto"/>
        <w:bottom w:val="none" w:sz="0" w:space="0" w:color="auto"/>
        <w:right w:val="none" w:sz="0" w:space="0" w:color="auto"/>
      </w:divBdr>
    </w:div>
    <w:div w:id="20248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hritton@usase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ke.hipp@croplifeasi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oplifeasi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enda.lee@eu-asean.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2EBAFF2943D4DAF859AACC1CB125E" ma:contentTypeVersion="7" ma:contentTypeDescription="Create a new document." ma:contentTypeScope="" ma:versionID="2d99f2e8a5b942c0282248c5dcd0d6b1">
  <xsd:schema xmlns:xsd="http://www.w3.org/2001/XMLSchema" xmlns:xs="http://www.w3.org/2001/XMLSchema" xmlns:p="http://schemas.microsoft.com/office/2006/metadata/properties" xmlns:ns2="a8a4522d-c7c9-4a62-8390-a95079643a23" xmlns:ns3="a233d3f6-59ef-45bd-9260-c49e0c7bf02c" targetNamespace="http://schemas.microsoft.com/office/2006/metadata/properties" ma:root="true" ma:fieldsID="8986d728c077d61ed52bb0711de68e10" ns2:_="" ns3:_="">
    <xsd:import namespace="a8a4522d-c7c9-4a62-8390-a95079643a23"/>
    <xsd:import namespace="a233d3f6-59ef-45bd-9260-c49e0c7bf02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4522d-c7c9-4a62-8390-a95079643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3d3f6-59ef-45bd-9260-c49e0c7bf02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66C42-1E18-4D52-AEAA-DB9F6EB98D83}">
  <ds:schemaRefs>
    <ds:schemaRef ds:uri="http://schemas.microsoft.com/sharepoint/v3/contenttype/forms"/>
  </ds:schemaRefs>
</ds:datastoreItem>
</file>

<file path=customXml/itemProps2.xml><?xml version="1.0" encoding="utf-8"?>
<ds:datastoreItem xmlns:ds="http://schemas.openxmlformats.org/officeDocument/2006/customXml" ds:itemID="{9869DF45-CF8A-4BE1-8687-1B5F72BCC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9B903E-913E-4D21-B7D8-9D1ABBD9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4522d-c7c9-4a62-8390-a95079643a23"/>
    <ds:schemaRef ds:uri="a233d3f6-59ef-45bd-9260-c49e0c7bf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8D907-DDCE-4047-8638-267FD842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APCPA</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Kapoor</dc:creator>
  <cp:keywords/>
  <dc:description/>
  <cp:lastModifiedBy>Brenda Lee</cp:lastModifiedBy>
  <cp:revision>2</cp:revision>
  <cp:lastPrinted>2019-06-24T08:26:00Z</cp:lastPrinted>
  <dcterms:created xsi:type="dcterms:W3CDTF">2019-06-27T05:32:00Z</dcterms:created>
  <dcterms:modified xsi:type="dcterms:W3CDTF">2019-06-27T05:32:00Z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0x0101006532EBAFF2943D4DAF859AACC1CB125E</vt:lpwstr>
  </property>
</Properties>
</file>