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D5971" w14:textId="2883BD69" w:rsidR="001F50B0" w:rsidRPr="00FB4C4D" w:rsidRDefault="009C1697" w:rsidP="009C1697">
      <w:pPr>
        <w:jc w:val="center"/>
        <w:rPr>
          <w:rFonts w:asciiTheme="minorHAnsi" w:hAnsiTheme="minorHAnsi" w:cstheme="minorHAnsi"/>
          <w:b/>
          <w:bCs/>
          <w:color w:val="000000"/>
          <w:szCs w:val="21"/>
        </w:rPr>
      </w:pPr>
      <w:r w:rsidRPr="00FB4C4D">
        <w:rPr>
          <w:rFonts w:asciiTheme="minorHAnsi" w:hAnsiTheme="minorHAnsi" w:cstheme="minorHAnsi"/>
          <w:b/>
          <w:bCs/>
          <w:color w:val="000000"/>
          <w:szCs w:val="21"/>
        </w:rPr>
        <w:t>PRESS RELEASE</w:t>
      </w:r>
    </w:p>
    <w:p w14:paraId="3FE67864" w14:textId="5CBDB178" w:rsidR="00CE39FB" w:rsidRPr="00FB4C4D" w:rsidRDefault="00CE39FB" w:rsidP="009C1697">
      <w:pPr>
        <w:rPr>
          <w:rFonts w:asciiTheme="minorHAnsi" w:hAnsiTheme="minorHAnsi" w:cstheme="minorHAnsi"/>
          <w:b/>
          <w:bCs/>
          <w:color w:val="000000"/>
          <w:sz w:val="24"/>
          <w:szCs w:val="24"/>
        </w:rPr>
      </w:pPr>
    </w:p>
    <w:p w14:paraId="07A57B82" w14:textId="5F37B6AE" w:rsidR="0047016F" w:rsidRPr="00FB4C4D" w:rsidRDefault="00142F30" w:rsidP="00142F30">
      <w:pPr>
        <w:ind w:left="360"/>
        <w:jc w:val="center"/>
        <w:rPr>
          <w:rFonts w:asciiTheme="minorHAnsi" w:hAnsiTheme="minorHAnsi" w:cstheme="minorHAnsi"/>
          <w:b/>
          <w:bCs/>
          <w:color w:val="000000"/>
          <w:sz w:val="26"/>
          <w:szCs w:val="26"/>
        </w:rPr>
      </w:pPr>
      <w:r w:rsidRPr="00FB4C4D">
        <w:rPr>
          <w:rFonts w:asciiTheme="minorHAnsi" w:hAnsiTheme="minorHAnsi" w:cstheme="minorHAnsi"/>
          <w:b/>
          <w:bCs/>
          <w:color w:val="000000"/>
          <w:sz w:val="26"/>
          <w:szCs w:val="26"/>
        </w:rPr>
        <w:t>EU-ASEAN BUSINESS COUNCIL</w:t>
      </w:r>
      <w:r w:rsidR="00733561" w:rsidRPr="00FB4C4D">
        <w:rPr>
          <w:rFonts w:asciiTheme="minorHAnsi" w:hAnsiTheme="minorHAnsi" w:cstheme="minorHAnsi"/>
          <w:b/>
          <w:bCs/>
          <w:color w:val="000000"/>
          <w:sz w:val="26"/>
          <w:szCs w:val="26"/>
        </w:rPr>
        <w:t xml:space="preserve"> </w:t>
      </w:r>
      <w:r w:rsidR="00B00239" w:rsidRPr="00FB4C4D">
        <w:rPr>
          <w:rFonts w:asciiTheme="minorHAnsi" w:hAnsiTheme="minorHAnsi" w:cstheme="minorHAnsi"/>
          <w:b/>
          <w:bCs/>
          <w:color w:val="000000"/>
          <w:sz w:val="26"/>
          <w:szCs w:val="26"/>
        </w:rPr>
        <w:t xml:space="preserve">HOLDS </w:t>
      </w:r>
      <w:r w:rsidR="00874BC9" w:rsidRPr="00FB4C4D">
        <w:rPr>
          <w:rFonts w:asciiTheme="minorHAnsi" w:hAnsiTheme="minorHAnsi" w:cstheme="minorHAnsi"/>
          <w:b/>
          <w:bCs/>
          <w:color w:val="000000"/>
          <w:sz w:val="26"/>
          <w:szCs w:val="26"/>
        </w:rPr>
        <w:t>6</w:t>
      </w:r>
      <w:r w:rsidR="00874BC9" w:rsidRPr="00FB4C4D">
        <w:rPr>
          <w:rFonts w:asciiTheme="minorHAnsi" w:hAnsiTheme="minorHAnsi" w:cstheme="minorHAnsi"/>
          <w:b/>
          <w:bCs/>
          <w:color w:val="000000"/>
          <w:sz w:val="26"/>
          <w:szCs w:val="26"/>
          <w:vertAlign w:val="superscript"/>
        </w:rPr>
        <w:t>th</w:t>
      </w:r>
      <w:r w:rsidR="00874BC9" w:rsidRPr="00FB4C4D">
        <w:rPr>
          <w:rFonts w:asciiTheme="minorHAnsi" w:hAnsiTheme="minorHAnsi" w:cstheme="minorHAnsi"/>
          <w:b/>
          <w:bCs/>
          <w:color w:val="000000"/>
          <w:sz w:val="26"/>
          <w:szCs w:val="26"/>
        </w:rPr>
        <w:t xml:space="preserve"> </w:t>
      </w:r>
      <w:r w:rsidR="00B00239" w:rsidRPr="00FB4C4D">
        <w:rPr>
          <w:rFonts w:asciiTheme="minorHAnsi" w:hAnsiTheme="minorHAnsi" w:cstheme="minorHAnsi"/>
          <w:b/>
          <w:bCs/>
          <w:color w:val="000000"/>
          <w:sz w:val="26"/>
          <w:szCs w:val="26"/>
        </w:rPr>
        <w:t>ANNUAL GENERAL MEETING</w:t>
      </w:r>
    </w:p>
    <w:p w14:paraId="5DCA3352" w14:textId="77777777" w:rsidR="00733561" w:rsidRPr="00FB4C4D" w:rsidRDefault="00733561" w:rsidP="00142F30">
      <w:pPr>
        <w:ind w:left="360"/>
        <w:jc w:val="center"/>
        <w:rPr>
          <w:rFonts w:asciiTheme="minorHAnsi" w:hAnsiTheme="minorHAnsi" w:cstheme="minorHAnsi"/>
          <w:b/>
          <w:bCs/>
          <w:color w:val="000000"/>
          <w:sz w:val="26"/>
          <w:szCs w:val="26"/>
        </w:rPr>
      </w:pPr>
    </w:p>
    <w:p w14:paraId="4B821C21" w14:textId="15FA52BF" w:rsidR="00733561" w:rsidRPr="00FB4C4D" w:rsidRDefault="00874BC9" w:rsidP="00142F30">
      <w:pPr>
        <w:ind w:left="360"/>
        <w:jc w:val="center"/>
        <w:rPr>
          <w:rFonts w:asciiTheme="minorHAnsi" w:hAnsiTheme="minorHAnsi" w:cstheme="minorHAnsi"/>
          <w:b/>
          <w:bCs/>
          <w:color w:val="000000"/>
          <w:sz w:val="26"/>
          <w:szCs w:val="26"/>
        </w:rPr>
      </w:pPr>
      <w:r w:rsidRPr="00FB4C4D">
        <w:rPr>
          <w:rFonts w:asciiTheme="minorHAnsi" w:hAnsiTheme="minorHAnsi" w:cstheme="minorHAnsi"/>
          <w:b/>
          <w:bCs/>
          <w:color w:val="000000"/>
          <w:sz w:val="26"/>
          <w:szCs w:val="26"/>
        </w:rPr>
        <w:t>NEW EXECUTIVE BOARD ELECTED</w:t>
      </w:r>
    </w:p>
    <w:p w14:paraId="02BCF35D" w14:textId="25D0DA27" w:rsidR="00B00239" w:rsidRPr="00FB4C4D" w:rsidRDefault="00B00239" w:rsidP="00142F30">
      <w:pPr>
        <w:ind w:left="360"/>
        <w:jc w:val="center"/>
        <w:rPr>
          <w:rFonts w:asciiTheme="minorHAnsi" w:hAnsiTheme="minorHAnsi" w:cstheme="minorHAnsi"/>
          <w:b/>
          <w:bCs/>
          <w:color w:val="000000"/>
          <w:sz w:val="26"/>
          <w:szCs w:val="26"/>
        </w:rPr>
      </w:pPr>
    </w:p>
    <w:p w14:paraId="584DD9D1" w14:textId="7D046B5F" w:rsidR="00B00239" w:rsidRPr="00FB4C4D" w:rsidRDefault="00B00239" w:rsidP="00142F30">
      <w:pPr>
        <w:ind w:left="360"/>
        <w:jc w:val="center"/>
        <w:rPr>
          <w:rFonts w:asciiTheme="minorHAnsi" w:hAnsiTheme="minorHAnsi" w:cstheme="minorHAnsi"/>
          <w:b/>
          <w:bCs/>
          <w:color w:val="000000"/>
          <w:sz w:val="26"/>
          <w:szCs w:val="26"/>
        </w:rPr>
      </w:pPr>
      <w:r w:rsidRPr="00FB4C4D">
        <w:rPr>
          <w:rFonts w:asciiTheme="minorHAnsi" w:hAnsiTheme="minorHAnsi" w:cstheme="minorHAnsi"/>
          <w:b/>
          <w:bCs/>
          <w:color w:val="000000"/>
          <w:sz w:val="26"/>
          <w:szCs w:val="26"/>
        </w:rPr>
        <w:t xml:space="preserve">MINISTER </w:t>
      </w:r>
      <w:r w:rsidR="00874BC9" w:rsidRPr="00FB4C4D">
        <w:rPr>
          <w:rFonts w:asciiTheme="minorHAnsi" w:hAnsiTheme="minorHAnsi" w:cstheme="minorHAnsi"/>
          <w:b/>
          <w:bCs/>
          <w:color w:val="000000"/>
          <w:sz w:val="26"/>
          <w:szCs w:val="26"/>
        </w:rPr>
        <w:t>S ISWARAN</w:t>
      </w:r>
      <w:r w:rsidRPr="00FB4C4D">
        <w:rPr>
          <w:rFonts w:asciiTheme="minorHAnsi" w:hAnsiTheme="minorHAnsi" w:cstheme="minorHAnsi"/>
          <w:b/>
          <w:bCs/>
          <w:color w:val="000000"/>
          <w:sz w:val="26"/>
          <w:szCs w:val="26"/>
        </w:rPr>
        <w:t xml:space="preserve"> GIVES </w:t>
      </w:r>
      <w:proofErr w:type="gramStart"/>
      <w:r w:rsidRPr="00FB4C4D">
        <w:rPr>
          <w:rFonts w:asciiTheme="minorHAnsi" w:hAnsiTheme="minorHAnsi" w:cstheme="minorHAnsi"/>
          <w:b/>
          <w:bCs/>
          <w:color w:val="000000"/>
          <w:sz w:val="26"/>
          <w:szCs w:val="26"/>
        </w:rPr>
        <w:t>KEY NOTE</w:t>
      </w:r>
      <w:proofErr w:type="gramEnd"/>
      <w:r w:rsidRPr="00FB4C4D">
        <w:rPr>
          <w:rFonts w:asciiTheme="minorHAnsi" w:hAnsiTheme="minorHAnsi" w:cstheme="minorHAnsi"/>
          <w:b/>
          <w:bCs/>
          <w:color w:val="000000"/>
          <w:sz w:val="26"/>
          <w:szCs w:val="26"/>
        </w:rPr>
        <w:t xml:space="preserve"> ADDRESS AT AGM GALA DINNER</w:t>
      </w:r>
    </w:p>
    <w:p w14:paraId="2F186C2D" w14:textId="77777777" w:rsidR="00A2192C" w:rsidRPr="00FB4C4D" w:rsidRDefault="00A2192C" w:rsidP="00F047F4">
      <w:pPr>
        <w:rPr>
          <w:rFonts w:asciiTheme="minorHAnsi" w:hAnsiTheme="minorHAnsi" w:cstheme="minorHAnsi"/>
          <w:b/>
          <w:bCs/>
          <w:color w:val="000000"/>
          <w:szCs w:val="21"/>
        </w:rPr>
      </w:pPr>
    </w:p>
    <w:p w14:paraId="56FABE9B" w14:textId="77777777" w:rsidR="00A2192C" w:rsidRPr="00FB4C4D" w:rsidRDefault="00A2192C" w:rsidP="00F047F4">
      <w:pPr>
        <w:jc w:val="center"/>
        <w:rPr>
          <w:rFonts w:asciiTheme="minorHAnsi" w:hAnsiTheme="minorHAnsi" w:cstheme="minorHAnsi"/>
          <w:b/>
          <w:bCs/>
          <w:color w:val="000000"/>
          <w:szCs w:val="21"/>
        </w:rPr>
      </w:pPr>
    </w:p>
    <w:p w14:paraId="59F39E62" w14:textId="1D97F429" w:rsidR="006B18E9" w:rsidRPr="00FB4C4D" w:rsidRDefault="00B00239" w:rsidP="001A2C73">
      <w:pPr>
        <w:pStyle w:val="ListParagraph"/>
        <w:numPr>
          <w:ilvl w:val="0"/>
          <w:numId w:val="30"/>
        </w:numPr>
        <w:spacing w:after="200"/>
        <w:jc w:val="both"/>
        <w:rPr>
          <w:rFonts w:asciiTheme="minorHAnsi" w:hAnsiTheme="minorHAnsi" w:cstheme="minorHAnsi"/>
          <w:b/>
          <w:bCs/>
          <w:color w:val="000000"/>
          <w:szCs w:val="21"/>
        </w:rPr>
      </w:pPr>
      <w:r w:rsidRPr="00FB4C4D">
        <w:rPr>
          <w:rFonts w:asciiTheme="minorHAnsi" w:hAnsiTheme="minorHAnsi" w:cstheme="minorHAnsi"/>
          <w:b/>
          <w:bCs/>
          <w:color w:val="000000"/>
          <w:szCs w:val="21"/>
        </w:rPr>
        <w:t>EU-ASEAN Business Council holds its</w:t>
      </w:r>
      <w:r w:rsidR="00874BC9" w:rsidRPr="00FB4C4D">
        <w:rPr>
          <w:rFonts w:asciiTheme="minorHAnsi" w:hAnsiTheme="minorHAnsi" w:cstheme="minorHAnsi"/>
          <w:b/>
          <w:bCs/>
          <w:color w:val="000000"/>
          <w:szCs w:val="21"/>
        </w:rPr>
        <w:t xml:space="preserve"> 6</w:t>
      </w:r>
      <w:r w:rsidRPr="00FB4C4D">
        <w:rPr>
          <w:rFonts w:asciiTheme="minorHAnsi" w:hAnsiTheme="minorHAnsi" w:cstheme="minorHAnsi"/>
          <w:b/>
          <w:bCs/>
          <w:color w:val="000000"/>
          <w:szCs w:val="21"/>
          <w:vertAlign w:val="superscript"/>
        </w:rPr>
        <w:t>th</w:t>
      </w:r>
      <w:r w:rsidRPr="00FB4C4D">
        <w:rPr>
          <w:rFonts w:asciiTheme="minorHAnsi" w:hAnsiTheme="minorHAnsi" w:cstheme="minorHAnsi"/>
          <w:b/>
          <w:bCs/>
          <w:color w:val="000000"/>
          <w:szCs w:val="21"/>
        </w:rPr>
        <w:t xml:space="preserve"> Annual General Meeting in Singapore</w:t>
      </w:r>
    </w:p>
    <w:p w14:paraId="756CF95A" w14:textId="73D5A963" w:rsidR="00B00239" w:rsidRPr="00FB4C4D" w:rsidRDefault="00874BC9" w:rsidP="001A2C73">
      <w:pPr>
        <w:pStyle w:val="ListParagraph"/>
        <w:numPr>
          <w:ilvl w:val="0"/>
          <w:numId w:val="30"/>
        </w:numPr>
        <w:spacing w:after="200"/>
        <w:jc w:val="both"/>
        <w:rPr>
          <w:rFonts w:asciiTheme="minorHAnsi" w:hAnsiTheme="minorHAnsi" w:cstheme="minorHAnsi"/>
          <w:b/>
          <w:bCs/>
          <w:color w:val="000000"/>
          <w:szCs w:val="21"/>
        </w:rPr>
      </w:pPr>
      <w:r w:rsidRPr="00FB4C4D">
        <w:rPr>
          <w:rFonts w:asciiTheme="minorHAnsi" w:hAnsiTheme="minorHAnsi" w:cstheme="minorHAnsi"/>
          <w:b/>
          <w:bCs/>
          <w:color w:val="000000"/>
          <w:szCs w:val="21"/>
        </w:rPr>
        <w:t xml:space="preserve">New and expanded Executive Board elected.  Federico Donato, President of EuroCham </w:t>
      </w:r>
      <w:proofErr w:type="gramStart"/>
      <w:r w:rsidRPr="00FB4C4D">
        <w:rPr>
          <w:rFonts w:asciiTheme="minorHAnsi" w:hAnsiTheme="minorHAnsi" w:cstheme="minorHAnsi"/>
          <w:b/>
          <w:bCs/>
          <w:color w:val="000000"/>
          <w:szCs w:val="21"/>
        </w:rPr>
        <w:t>Singapore,  Wichard</w:t>
      </w:r>
      <w:proofErr w:type="gramEnd"/>
      <w:r w:rsidRPr="00FB4C4D">
        <w:rPr>
          <w:rFonts w:asciiTheme="minorHAnsi" w:hAnsiTheme="minorHAnsi" w:cstheme="minorHAnsi"/>
          <w:b/>
          <w:bCs/>
          <w:color w:val="000000"/>
          <w:szCs w:val="21"/>
        </w:rPr>
        <w:t xml:space="preserve"> von Harrach, Vice-President of EuroCham Indonesia, and Trai-Ukos Segsarn, Secretary General of Michelin for Southeast Asia, all join the Board.</w:t>
      </w:r>
    </w:p>
    <w:p w14:paraId="631A7EC4" w14:textId="67BB91F2" w:rsidR="00B00239" w:rsidRPr="00FB4C4D" w:rsidRDefault="00B00239" w:rsidP="001A2C73">
      <w:pPr>
        <w:pStyle w:val="ListParagraph"/>
        <w:numPr>
          <w:ilvl w:val="0"/>
          <w:numId w:val="30"/>
        </w:numPr>
        <w:spacing w:after="200"/>
        <w:jc w:val="both"/>
        <w:rPr>
          <w:rFonts w:asciiTheme="minorHAnsi" w:hAnsiTheme="minorHAnsi" w:cstheme="minorHAnsi"/>
          <w:b/>
          <w:bCs/>
          <w:color w:val="000000"/>
          <w:szCs w:val="21"/>
        </w:rPr>
      </w:pPr>
      <w:r w:rsidRPr="00FB4C4D">
        <w:rPr>
          <w:rFonts w:asciiTheme="minorHAnsi" w:hAnsiTheme="minorHAnsi" w:cstheme="minorHAnsi"/>
          <w:b/>
          <w:bCs/>
          <w:color w:val="000000"/>
          <w:szCs w:val="21"/>
        </w:rPr>
        <w:t>Singapore’s Minister</w:t>
      </w:r>
      <w:r w:rsidR="00874BC9" w:rsidRPr="00FB4C4D">
        <w:rPr>
          <w:rFonts w:asciiTheme="minorHAnsi" w:hAnsiTheme="minorHAnsi" w:cstheme="minorHAnsi"/>
          <w:b/>
          <w:bCs/>
          <w:color w:val="000000"/>
          <w:szCs w:val="21"/>
        </w:rPr>
        <w:t>-in-charge of Trade Relations</w:t>
      </w:r>
      <w:r w:rsidRPr="00FB4C4D">
        <w:rPr>
          <w:rFonts w:asciiTheme="minorHAnsi" w:hAnsiTheme="minorHAnsi" w:cstheme="minorHAnsi"/>
          <w:b/>
          <w:bCs/>
          <w:color w:val="000000"/>
          <w:szCs w:val="21"/>
        </w:rPr>
        <w:t xml:space="preserve">, </w:t>
      </w:r>
      <w:proofErr w:type="spellStart"/>
      <w:proofErr w:type="gramStart"/>
      <w:r w:rsidR="00874BC9" w:rsidRPr="00FB4C4D">
        <w:rPr>
          <w:rFonts w:asciiTheme="minorHAnsi" w:hAnsiTheme="minorHAnsi" w:cstheme="minorHAnsi"/>
          <w:b/>
          <w:bCs/>
          <w:color w:val="000000"/>
          <w:szCs w:val="21"/>
        </w:rPr>
        <w:t>S.Iswaran</w:t>
      </w:r>
      <w:proofErr w:type="spellEnd"/>
      <w:proofErr w:type="gramEnd"/>
      <w:r w:rsidRPr="00FB4C4D">
        <w:rPr>
          <w:rFonts w:asciiTheme="minorHAnsi" w:hAnsiTheme="minorHAnsi" w:cstheme="minorHAnsi"/>
          <w:b/>
          <w:bCs/>
          <w:color w:val="000000"/>
          <w:szCs w:val="21"/>
        </w:rPr>
        <w:t>, gives key note address at the AGM Gala Dinner</w:t>
      </w:r>
    </w:p>
    <w:p w14:paraId="1ED8B976" w14:textId="607097DE" w:rsidR="00862E8A" w:rsidRPr="00FB4C4D" w:rsidRDefault="009756B0" w:rsidP="00B00239">
      <w:pPr>
        <w:jc w:val="both"/>
        <w:rPr>
          <w:rFonts w:asciiTheme="minorHAnsi" w:eastAsia="Times New Roman" w:hAnsiTheme="minorHAnsi" w:cstheme="minorHAnsi"/>
          <w:bCs/>
          <w:szCs w:val="21"/>
        </w:rPr>
      </w:pPr>
      <w:r w:rsidRPr="00FB4C4D">
        <w:rPr>
          <w:rFonts w:asciiTheme="minorHAnsi" w:eastAsia="Times New Roman" w:hAnsiTheme="minorHAnsi" w:cstheme="minorHAnsi"/>
          <w:b/>
          <w:bCs/>
          <w:szCs w:val="21"/>
        </w:rPr>
        <w:t>Singapore,</w:t>
      </w:r>
      <w:r w:rsidR="0053427D" w:rsidRPr="00FB4C4D">
        <w:rPr>
          <w:rFonts w:asciiTheme="minorHAnsi" w:eastAsia="Times New Roman" w:hAnsiTheme="minorHAnsi" w:cstheme="minorHAnsi"/>
          <w:b/>
          <w:bCs/>
          <w:szCs w:val="21"/>
        </w:rPr>
        <w:t xml:space="preserve"> </w:t>
      </w:r>
      <w:r w:rsidR="00874BC9" w:rsidRPr="00FB4C4D">
        <w:rPr>
          <w:rFonts w:asciiTheme="minorHAnsi" w:eastAsia="Times New Roman" w:hAnsiTheme="minorHAnsi" w:cstheme="minorHAnsi"/>
          <w:b/>
          <w:bCs/>
          <w:szCs w:val="21"/>
        </w:rPr>
        <w:t>2</w:t>
      </w:r>
      <w:r w:rsidR="00B00239" w:rsidRPr="00FB4C4D">
        <w:rPr>
          <w:rFonts w:asciiTheme="minorHAnsi" w:eastAsia="Times New Roman" w:hAnsiTheme="minorHAnsi" w:cstheme="minorHAnsi"/>
          <w:b/>
          <w:bCs/>
          <w:szCs w:val="21"/>
        </w:rPr>
        <w:t>8</w:t>
      </w:r>
      <w:r w:rsidR="00B00239" w:rsidRPr="00FB4C4D">
        <w:rPr>
          <w:rFonts w:asciiTheme="minorHAnsi" w:eastAsia="Times New Roman" w:hAnsiTheme="minorHAnsi" w:cstheme="minorHAnsi"/>
          <w:b/>
          <w:bCs/>
          <w:szCs w:val="21"/>
          <w:vertAlign w:val="superscript"/>
        </w:rPr>
        <w:t>th</w:t>
      </w:r>
      <w:r w:rsidR="00B00239" w:rsidRPr="00FB4C4D">
        <w:rPr>
          <w:rFonts w:asciiTheme="minorHAnsi" w:eastAsia="Times New Roman" w:hAnsiTheme="minorHAnsi" w:cstheme="minorHAnsi"/>
          <w:b/>
          <w:bCs/>
          <w:szCs w:val="21"/>
        </w:rPr>
        <w:t xml:space="preserve"> June</w:t>
      </w:r>
      <w:r w:rsidR="00733561" w:rsidRPr="00FB4C4D">
        <w:rPr>
          <w:rFonts w:asciiTheme="minorHAnsi" w:eastAsia="Times New Roman" w:hAnsiTheme="minorHAnsi" w:cstheme="minorHAnsi"/>
          <w:b/>
          <w:bCs/>
          <w:szCs w:val="21"/>
        </w:rPr>
        <w:t xml:space="preserve"> 201</w:t>
      </w:r>
      <w:r w:rsidR="00874BC9" w:rsidRPr="00FB4C4D">
        <w:rPr>
          <w:rFonts w:asciiTheme="minorHAnsi" w:eastAsia="Times New Roman" w:hAnsiTheme="minorHAnsi" w:cstheme="minorHAnsi"/>
          <w:b/>
          <w:bCs/>
          <w:szCs w:val="21"/>
        </w:rPr>
        <w:t>9</w:t>
      </w:r>
      <w:r w:rsidR="00733561" w:rsidRPr="00FB4C4D">
        <w:rPr>
          <w:rFonts w:asciiTheme="minorHAnsi" w:eastAsia="Times New Roman" w:hAnsiTheme="minorHAnsi" w:cstheme="minorHAnsi"/>
          <w:b/>
          <w:bCs/>
          <w:szCs w:val="21"/>
        </w:rPr>
        <w:t xml:space="preserve"> </w:t>
      </w:r>
      <w:r w:rsidR="001F50B0" w:rsidRPr="00FB4C4D">
        <w:rPr>
          <w:rFonts w:asciiTheme="minorHAnsi" w:eastAsia="Times New Roman" w:hAnsiTheme="minorHAnsi" w:cstheme="minorHAnsi"/>
          <w:bCs/>
          <w:szCs w:val="21"/>
        </w:rPr>
        <w:t>–</w:t>
      </w:r>
      <w:r w:rsidRPr="00FB4C4D">
        <w:rPr>
          <w:rFonts w:asciiTheme="minorHAnsi" w:eastAsia="Times New Roman" w:hAnsiTheme="minorHAnsi" w:cstheme="minorHAnsi"/>
          <w:bCs/>
          <w:szCs w:val="21"/>
        </w:rPr>
        <w:t xml:space="preserve"> </w:t>
      </w:r>
      <w:r w:rsidR="00B00239" w:rsidRPr="00FB4C4D">
        <w:rPr>
          <w:rFonts w:asciiTheme="minorHAnsi" w:eastAsia="Times New Roman" w:hAnsiTheme="minorHAnsi" w:cstheme="minorHAnsi"/>
          <w:bCs/>
          <w:szCs w:val="21"/>
        </w:rPr>
        <w:t>The EU-ASEAN Business Council, the leading regional body for European Businesses in South East Asia, held its</w:t>
      </w:r>
      <w:r w:rsidR="00874BC9" w:rsidRPr="00FB4C4D">
        <w:rPr>
          <w:rFonts w:asciiTheme="minorHAnsi" w:eastAsia="Times New Roman" w:hAnsiTheme="minorHAnsi" w:cstheme="minorHAnsi"/>
          <w:bCs/>
          <w:szCs w:val="21"/>
        </w:rPr>
        <w:t xml:space="preserve"> 6</w:t>
      </w:r>
      <w:r w:rsidR="00B00239" w:rsidRPr="00FB4C4D">
        <w:rPr>
          <w:rFonts w:asciiTheme="minorHAnsi" w:eastAsia="Times New Roman" w:hAnsiTheme="minorHAnsi" w:cstheme="minorHAnsi"/>
          <w:bCs/>
          <w:szCs w:val="21"/>
          <w:vertAlign w:val="superscript"/>
        </w:rPr>
        <w:t>th</w:t>
      </w:r>
      <w:r w:rsidR="00B00239" w:rsidRPr="00FB4C4D">
        <w:rPr>
          <w:rFonts w:asciiTheme="minorHAnsi" w:eastAsia="Times New Roman" w:hAnsiTheme="minorHAnsi" w:cstheme="minorHAnsi"/>
          <w:bCs/>
          <w:szCs w:val="21"/>
        </w:rPr>
        <w:t xml:space="preserve"> Annual General Meeting in Singapore today.  During the course of the formal meeting, the members of the EU-ABC elected </w:t>
      </w:r>
      <w:r w:rsidR="00874BC9" w:rsidRPr="00FB4C4D">
        <w:rPr>
          <w:rFonts w:asciiTheme="minorHAnsi" w:eastAsia="Times New Roman" w:hAnsiTheme="minorHAnsi" w:cstheme="minorHAnsi"/>
          <w:bCs/>
          <w:szCs w:val="21"/>
        </w:rPr>
        <w:t xml:space="preserve">a new Executive Board for a </w:t>
      </w:r>
      <w:proofErr w:type="gramStart"/>
      <w:r w:rsidR="00874BC9" w:rsidRPr="00FB4C4D">
        <w:rPr>
          <w:rFonts w:asciiTheme="minorHAnsi" w:eastAsia="Times New Roman" w:hAnsiTheme="minorHAnsi" w:cstheme="minorHAnsi"/>
          <w:bCs/>
          <w:szCs w:val="21"/>
        </w:rPr>
        <w:t>2 year</w:t>
      </w:r>
      <w:proofErr w:type="gramEnd"/>
      <w:r w:rsidR="00874BC9" w:rsidRPr="00FB4C4D">
        <w:rPr>
          <w:rFonts w:asciiTheme="minorHAnsi" w:eastAsia="Times New Roman" w:hAnsiTheme="minorHAnsi" w:cstheme="minorHAnsi"/>
          <w:bCs/>
          <w:szCs w:val="21"/>
        </w:rPr>
        <w:t xml:space="preserve"> term.  Donald Kanak remains as Chairman for a further year.</w:t>
      </w:r>
    </w:p>
    <w:p w14:paraId="3605822B" w14:textId="0C5F6AB7" w:rsidR="00B00239" w:rsidRPr="00FB4C4D" w:rsidRDefault="00B00239" w:rsidP="00B00239">
      <w:pPr>
        <w:jc w:val="both"/>
        <w:rPr>
          <w:rStyle w:val="Strong"/>
          <w:rFonts w:asciiTheme="minorHAnsi" w:hAnsiTheme="minorHAnsi" w:cstheme="minorHAnsi"/>
          <w:b w:val="0"/>
          <w:bCs w:val="0"/>
          <w:color w:val="000000"/>
          <w:szCs w:val="21"/>
        </w:rPr>
      </w:pPr>
    </w:p>
    <w:p w14:paraId="438D9FB5" w14:textId="557233DB" w:rsidR="00B00239" w:rsidRPr="00FB4C4D" w:rsidRDefault="00B00239" w:rsidP="00B00239">
      <w:pPr>
        <w:jc w:val="both"/>
        <w:rPr>
          <w:rStyle w:val="Strong"/>
          <w:rFonts w:asciiTheme="minorHAnsi" w:hAnsiTheme="minorHAnsi" w:cstheme="minorHAnsi"/>
          <w:b w:val="0"/>
          <w:bCs w:val="0"/>
          <w:color w:val="000000"/>
          <w:szCs w:val="21"/>
        </w:rPr>
      </w:pPr>
      <w:r w:rsidRPr="00FB4C4D">
        <w:rPr>
          <w:rStyle w:val="Strong"/>
          <w:rFonts w:asciiTheme="minorHAnsi" w:hAnsiTheme="minorHAnsi" w:cstheme="minorHAnsi"/>
          <w:b w:val="0"/>
          <w:bCs w:val="0"/>
          <w:color w:val="000000"/>
          <w:szCs w:val="21"/>
        </w:rPr>
        <w:t>The Formal Meeting was followed by a Gala Dinner which was attended by around 1</w:t>
      </w:r>
      <w:r w:rsidR="00874BC9" w:rsidRPr="00FB4C4D">
        <w:rPr>
          <w:rStyle w:val="Strong"/>
          <w:rFonts w:asciiTheme="minorHAnsi" w:hAnsiTheme="minorHAnsi" w:cstheme="minorHAnsi"/>
          <w:b w:val="0"/>
          <w:bCs w:val="0"/>
          <w:color w:val="000000"/>
          <w:szCs w:val="21"/>
        </w:rPr>
        <w:t>7</w:t>
      </w:r>
      <w:r w:rsidRPr="00FB4C4D">
        <w:rPr>
          <w:rStyle w:val="Strong"/>
          <w:rFonts w:asciiTheme="minorHAnsi" w:hAnsiTheme="minorHAnsi" w:cstheme="minorHAnsi"/>
          <w:b w:val="0"/>
          <w:bCs w:val="0"/>
          <w:color w:val="000000"/>
          <w:szCs w:val="21"/>
        </w:rPr>
        <w:t>0 people including representatives of the European and ASEAN Diplomatic Corps in Singapore, leading European Businessmen in Southeast Asia, and senior government officials and other dignitaries from across ASEAN.</w:t>
      </w:r>
    </w:p>
    <w:p w14:paraId="6CA8A618" w14:textId="1CF8DC5C" w:rsidR="00B00239" w:rsidRPr="00FB4C4D" w:rsidRDefault="00B00239" w:rsidP="00B00239">
      <w:pPr>
        <w:jc w:val="both"/>
        <w:rPr>
          <w:rStyle w:val="Strong"/>
          <w:rFonts w:asciiTheme="minorHAnsi" w:hAnsiTheme="minorHAnsi" w:cstheme="minorHAnsi"/>
          <w:b w:val="0"/>
          <w:bCs w:val="0"/>
          <w:color w:val="000000"/>
          <w:szCs w:val="21"/>
        </w:rPr>
      </w:pPr>
    </w:p>
    <w:p w14:paraId="122A6FCB" w14:textId="21532C90" w:rsidR="00B00239" w:rsidRPr="00FB4C4D" w:rsidRDefault="00B00239" w:rsidP="00B00239">
      <w:pPr>
        <w:jc w:val="both"/>
        <w:rPr>
          <w:rStyle w:val="Strong"/>
          <w:rFonts w:asciiTheme="minorHAnsi" w:hAnsiTheme="minorHAnsi" w:cstheme="minorHAnsi"/>
          <w:b w:val="0"/>
          <w:bCs w:val="0"/>
          <w:color w:val="000000"/>
          <w:szCs w:val="21"/>
        </w:rPr>
      </w:pPr>
      <w:r w:rsidRPr="00FB4C4D">
        <w:rPr>
          <w:rStyle w:val="Strong"/>
          <w:rFonts w:asciiTheme="minorHAnsi" w:hAnsiTheme="minorHAnsi" w:cstheme="minorHAnsi"/>
          <w:b w:val="0"/>
          <w:bCs w:val="0"/>
          <w:color w:val="000000"/>
          <w:szCs w:val="21"/>
        </w:rPr>
        <w:t xml:space="preserve">Minister </w:t>
      </w:r>
      <w:r w:rsidR="00874BC9" w:rsidRPr="00FB4C4D">
        <w:rPr>
          <w:rStyle w:val="Strong"/>
          <w:rFonts w:asciiTheme="minorHAnsi" w:hAnsiTheme="minorHAnsi" w:cstheme="minorHAnsi"/>
          <w:b w:val="0"/>
          <w:bCs w:val="0"/>
          <w:color w:val="000000"/>
          <w:szCs w:val="21"/>
        </w:rPr>
        <w:t xml:space="preserve">S. </w:t>
      </w:r>
      <w:proofErr w:type="spellStart"/>
      <w:r w:rsidR="00874BC9" w:rsidRPr="00FB4C4D">
        <w:rPr>
          <w:rStyle w:val="Strong"/>
          <w:rFonts w:asciiTheme="minorHAnsi" w:hAnsiTheme="minorHAnsi" w:cstheme="minorHAnsi"/>
          <w:b w:val="0"/>
          <w:bCs w:val="0"/>
          <w:color w:val="000000"/>
          <w:szCs w:val="21"/>
        </w:rPr>
        <w:t>Iswaran</w:t>
      </w:r>
      <w:proofErr w:type="spellEnd"/>
      <w:r w:rsidRPr="00FB4C4D">
        <w:rPr>
          <w:rStyle w:val="Strong"/>
          <w:rFonts w:asciiTheme="minorHAnsi" w:hAnsiTheme="minorHAnsi" w:cstheme="minorHAnsi"/>
          <w:b w:val="0"/>
          <w:bCs w:val="0"/>
          <w:color w:val="000000"/>
          <w:szCs w:val="21"/>
        </w:rPr>
        <w:t>, Singapore’s Ministe</w:t>
      </w:r>
      <w:r w:rsidR="00874BC9" w:rsidRPr="00FB4C4D">
        <w:rPr>
          <w:rStyle w:val="Strong"/>
          <w:rFonts w:asciiTheme="minorHAnsi" w:hAnsiTheme="minorHAnsi" w:cstheme="minorHAnsi"/>
          <w:b w:val="0"/>
          <w:bCs w:val="0"/>
          <w:color w:val="000000"/>
          <w:szCs w:val="21"/>
        </w:rPr>
        <w:t>r-in-charge of Trade Relations</w:t>
      </w:r>
      <w:r w:rsidRPr="00FB4C4D">
        <w:rPr>
          <w:rStyle w:val="Strong"/>
          <w:rFonts w:asciiTheme="minorHAnsi" w:hAnsiTheme="minorHAnsi" w:cstheme="minorHAnsi"/>
          <w:b w:val="0"/>
          <w:bCs w:val="0"/>
          <w:color w:val="000000"/>
          <w:szCs w:val="21"/>
        </w:rPr>
        <w:t xml:space="preserve">, was the guest of honour at the dinner and gave a </w:t>
      </w:r>
      <w:proofErr w:type="gramStart"/>
      <w:r w:rsidRPr="00FB4C4D">
        <w:rPr>
          <w:rStyle w:val="Strong"/>
          <w:rFonts w:asciiTheme="minorHAnsi" w:hAnsiTheme="minorHAnsi" w:cstheme="minorHAnsi"/>
          <w:b w:val="0"/>
          <w:bCs w:val="0"/>
          <w:color w:val="000000"/>
          <w:szCs w:val="21"/>
        </w:rPr>
        <w:t>key note</w:t>
      </w:r>
      <w:proofErr w:type="gramEnd"/>
      <w:r w:rsidRPr="00FB4C4D">
        <w:rPr>
          <w:rStyle w:val="Strong"/>
          <w:rFonts w:asciiTheme="minorHAnsi" w:hAnsiTheme="minorHAnsi" w:cstheme="minorHAnsi"/>
          <w:b w:val="0"/>
          <w:bCs w:val="0"/>
          <w:color w:val="000000"/>
          <w:szCs w:val="21"/>
        </w:rPr>
        <w:t xml:space="preserve"> addres</w:t>
      </w:r>
      <w:r w:rsidR="00FB4C4D" w:rsidRPr="00FB4C4D">
        <w:rPr>
          <w:rStyle w:val="Strong"/>
          <w:rFonts w:asciiTheme="minorHAnsi" w:hAnsiTheme="minorHAnsi" w:cstheme="minorHAnsi"/>
          <w:b w:val="0"/>
          <w:bCs w:val="0"/>
          <w:color w:val="000000"/>
          <w:szCs w:val="21"/>
        </w:rPr>
        <w:t xml:space="preserve">s on trade relations between the EU and ASEAN. </w:t>
      </w:r>
    </w:p>
    <w:p w14:paraId="62E87561" w14:textId="0AEBF7DD" w:rsidR="00B00239" w:rsidRPr="00FB4C4D" w:rsidRDefault="00B00239" w:rsidP="00B00239">
      <w:pPr>
        <w:jc w:val="both"/>
        <w:rPr>
          <w:rStyle w:val="Strong"/>
          <w:rFonts w:asciiTheme="minorHAnsi" w:hAnsiTheme="minorHAnsi" w:cstheme="minorHAnsi"/>
          <w:b w:val="0"/>
          <w:bCs w:val="0"/>
          <w:color w:val="000000"/>
          <w:szCs w:val="21"/>
        </w:rPr>
      </w:pPr>
    </w:p>
    <w:p w14:paraId="3C788293" w14:textId="0EE16489" w:rsidR="008B5FBA" w:rsidRPr="00FB4C4D" w:rsidRDefault="00B00239" w:rsidP="00CE39FB">
      <w:pPr>
        <w:jc w:val="both"/>
        <w:rPr>
          <w:rFonts w:asciiTheme="minorHAnsi" w:eastAsia="Times New Roman" w:hAnsiTheme="minorHAnsi" w:cstheme="minorHAnsi"/>
          <w:bCs/>
          <w:szCs w:val="21"/>
        </w:rPr>
      </w:pPr>
      <w:r w:rsidRPr="00FB4C4D">
        <w:rPr>
          <w:rFonts w:asciiTheme="minorHAnsi" w:eastAsia="Times New Roman" w:hAnsiTheme="minorHAnsi" w:cstheme="minorHAnsi"/>
          <w:bCs/>
          <w:szCs w:val="21"/>
        </w:rPr>
        <w:t>Addressing the Gala Dinner, Mr Donald Kanak said: “</w:t>
      </w:r>
      <w:r w:rsidR="00874BC9" w:rsidRPr="00FB4C4D">
        <w:rPr>
          <w:rFonts w:asciiTheme="minorHAnsi" w:eastAsia="Times New Roman" w:hAnsiTheme="minorHAnsi" w:cstheme="minorHAnsi"/>
          <w:bCs/>
          <w:szCs w:val="21"/>
          <w:lang w:val="en-US"/>
        </w:rPr>
        <w:t xml:space="preserve">Both ASEAN and the EU keenly support the multi-lateral rules-based trading system, which has underpinned continued economic growth and stability for decades. But we are in a volatile world; the existing world economic order and trade regimes are under stress and need adjustment to cope with current economic and technological realities and politics in many places that is skeptical of the benefits of </w:t>
      </w:r>
      <w:proofErr w:type="spellStart"/>
      <w:r w:rsidR="00874BC9" w:rsidRPr="00FB4C4D">
        <w:rPr>
          <w:rFonts w:asciiTheme="minorHAnsi" w:eastAsia="Times New Roman" w:hAnsiTheme="minorHAnsi" w:cstheme="minorHAnsi"/>
          <w:bCs/>
          <w:szCs w:val="21"/>
          <w:lang w:val="en-US"/>
        </w:rPr>
        <w:t>globalisation</w:t>
      </w:r>
      <w:proofErr w:type="spellEnd"/>
      <w:r w:rsidR="00874BC9" w:rsidRPr="00FB4C4D">
        <w:rPr>
          <w:rFonts w:asciiTheme="minorHAnsi" w:eastAsia="Times New Roman" w:hAnsiTheme="minorHAnsi" w:cstheme="minorHAnsi"/>
          <w:bCs/>
          <w:szCs w:val="21"/>
          <w:lang w:val="en-US"/>
        </w:rPr>
        <w:t>. At EU-ABC, we believe it is crucial that both businesses and Governments work ever harder and more collaboratively to keep markets open, remove barriers and improve the environment for trade, investments and employment. That means collaboration across a wide range of industries as well as cross-sector issues such as sustainability, taxation or anti-illicit trade</w:t>
      </w:r>
      <w:r w:rsidR="00E833E0" w:rsidRPr="00FB4C4D">
        <w:rPr>
          <w:rFonts w:asciiTheme="minorHAnsi" w:eastAsia="Times New Roman" w:hAnsiTheme="minorHAnsi" w:cstheme="minorHAnsi"/>
          <w:bCs/>
          <w:szCs w:val="21"/>
        </w:rPr>
        <w:t>.”</w:t>
      </w:r>
    </w:p>
    <w:p w14:paraId="63824F56" w14:textId="192A8211" w:rsidR="00E833E0" w:rsidRPr="00FB4C4D" w:rsidRDefault="00E833E0" w:rsidP="00CE39FB">
      <w:pPr>
        <w:jc w:val="both"/>
        <w:rPr>
          <w:rFonts w:asciiTheme="minorHAnsi" w:eastAsia="Times New Roman" w:hAnsiTheme="minorHAnsi" w:cstheme="minorHAnsi"/>
          <w:bCs/>
          <w:szCs w:val="21"/>
        </w:rPr>
      </w:pPr>
    </w:p>
    <w:p w14:paraId="0ECC8844" w14:textId="5C99636D" w:rsidR="00E833E0" w:rsidRPr="00FB4C4D" w:rsidRDefault="00E833E0" w:rsidP="00CE39FB">
      <w:pPr>
        <w:jc w:val="both"/>
        <w:rPr>
          <w:rFonts w:asciiTheme="minorHAnsi" w:eastAsia="Times New Roman" w:hAnsiTheme="minorHAnsi" w:cstheme="minorHAnsi"/>
          <w:bCs/>
          <w:szCs w:val="21"/>
        </w:rPr>
      </w:pPr>
      <w:r w:rsidRPr="00FB4C4D">
        <w:rPr>
          <w:rFonts w:asciiTheme="minorHAnsi" w:eastAsia="Times New Roman" w:hAnsiTheme="minorHAnsi" w:cstheme="minorHAnsi"/>
          <w:bCs/>
          <w:szCs w:val="21"/>
        </w:rPr>
        <w:t>He went on to say</w:t>
      </w:r>
      <w:r w:rsidRPr="00FB4C4D">
        <w:rPr>
          <w:rFonts w:asciiTheme="minorHAnsi" w:eastAsia="Times New Roman" w:hAnsiTheme="minorHAnsi" w:cstheme="minorHAnsi"/>
          <w:bCs/>
        </w:rPr>
        <w:t>: “</w:t>
      </w:r>
      <w:r w:rsidR="00874BC9" w:rsidRPr="00FB4C4D">
        <w:rPr>
          <w:rFonts w:asciiTheme="minorHAnsi" w:hAnsiTheme="minorHAnsi" w:cstheme="minorHAnsi"/>
          <w:lang w:val="en-US"/>
        </w:rPr>
        <w:t>The EU-ABC</w:t>
      </w:r>
      <w:r w:rsidR="00874BC9" w:rsidRPr="00FB4C4D">
        <w:rPr>
          <w:rFonts w:asciiTheme="minorHAnsi" w:hAnsiTheme="minorHAnsi" w:cstheme="minorHAnsi"/>
          <w:lang w:val="en-US"/>
        </w:rPr>
        <w:t xml:space="preserve"> look</w:t>
      </w:r>
      <w:r w:rsidR="00874BC9" w:rsidRPr="00FB4C4D">
        <w:rPr>
          <w:rFonts w:asciiTheme="minorHAnsi" w:hAnsiTheme="minorHAnsi" w:cstheme="minorHAnsi"/>
          <w:lang w:val="en-US"/>
        </w:rPr>
        <w:t>s</w:t>
      </w:r>
      <w:r w:rsidR="00874BC9" w:rsidRPr="00FB4C4D">
        <w:rPr>
          <w:rFonts w:asciiTheme="minorHAnsi" w:hAnsiTheme="minorHAnsi" w:cstheme="minorHAnsi"/>
          <w:lang w:val="en-US"/>
        </w:rPr>
        <w:t xml:space="preserve"> forward to the full implementation of the EU-Singapore FTA and the signing of the EU-Vietnam FTA. These two top-level agreements should form the cornerstones of the future EU-ASEAN trade and investment relationship – a relation where the EU remains ASEAN’s second largest trading partner and, by some distance, its largest source of foreign direct investment</w:t>
      </w:r>
      <w:r w:rsidRPr="00FB4C4D">
        <w:rPr>
          <w:rFonts w:asciiTheme="minorHAnsi" w:eastAsia="Times New Roman" w:hAnsiTheme="minorHAnsi" w:cstheme="minorHAnsi"/>
          <w:bCs/>
        </w:rPr>
        <w:t>.”</w:t>
      </w:r>
    </w:p>
    <w:p w14:paraId="763611F3" w14:textId="77777777" w:rsidR="008B5FBA" w:rsidRPr="00FB4C4D" w:rsidRDefault="008B5FBA" w:rsidP="00CE39FB">
      <w:pPr>
        <w:jc w:val="both"/>
        <w:rPr>
          <w:rFonts w:asciiTheme="minorHAnsi" w:eastAsia="Times New Roman" w:hAnsiTheme="minorHAnsi" w:cstheme="minorHAnsi"/>
          <w:bCs/>
          <w:szCs w:val="21"/>
        </w:rPr>
      </w:pPr>
    </w:p>
    <w:p w14:paraId="002ABFE4" w14:textId="77777777" w:rsidR="00E833E0" w:rsidRPr="00FB4C4D" w:rsidRDefault="00E833E0" w:rsidP="006B18E9">
      <w:pPr>
        <w:jc w:val="both"/>
        <w:rPr>
          <w:rFonts w:asciiTheme="minorHAnsi" w:hAnsiTheme="minorHAnsi" w:cstheme="minorHAnsi"/>
          <w:szCs w:val="21"/>
        </w:rPr>
      </w:pPr>
    </w:p>
    <w:p w14:paraId="58215B0C" w14:textId="22ADC5F2" w:rsidR="00316E6B" w:rsidRPr="00FB4C4D" w:rsidRDefault="00EC2E5D" w:rsidP="00EC2E5D">
      <w:pPr>
        <w:spacing w:after="200" w:line="360" w:lineRule="auto"/>
        <w:jc w:val="center"/>
        <w:rPr>
          <w:rFonts w:asciiTheme="minorHAnsi" w:eastAsia="Times New Roman" w:hAnsiTheme="minorHAnsi" w:cstheme="minorHAnsi"/>
          <w:b/>
          <w:bCs/>
          <w:szCs w:val="21"/>
        </w:rPr>
      </w:pPr>
      <w:r w:rsidRPr="00FB4C4D">
        <w:rPr>
          <w:rFonts w:asciiTheme="minorHAnsi" w:eastAsia="Times New Roman" w:hAnsiTheme="minorHAnsi" w:cstheme="minorHAnsi"/>
          <w:b/>
          <w:bCs/>
          <w:szCs w:val="21"/>
        </w:rPr>
        <w:t>END</w:t>
      </w:r>
    </w:p>
    <w:p w14:paraId="3EA06300" w14:textId="77777777" w:rsidR="006B18E9" w:rsidRPr="00FB4C4D" w:rsidRDefault="00EC2E5D" w:rsidP="00F047F4">
      <w:pPr>
        <w:spacing w:after="200" w:line="276" w:lineRule="auto"/>
        <w:rPr>
          <w:rFonts w:asciiTheme="minorHAnsi" w:hAnsiTheme="minorHAnsi" w:cstheme="minorHAnsi"/>
          <w:b/>
          <w:bCs/>
          <w:color w:val="000000"/>
          <w:szCs w:val="21"/>
        </w:rPr>
      </w:pPr>
      <w:r w:rsidRPr="00FB4C4D">
        <w:rPr>
          <w:rFonts w:asciiTheme="minorHAnsi" w:hAnsiTheme="minorHAnsi" w:cstheme="minorHAnsi"/>
          <w:b/>
          <w:bCs/>
          <w:color w:val="000000"/>
          <w:szCs w:val="21"/>
        </w:rPr>
        <w:lastRenderedPageBreak/>
        <w:t>Notes to editors:</w:t>
      </w:r>
      <w:r w:rsidR="00D91B1B" w:rsidRPr="00FB4C4D">
        <w:rPr>
          <w:rFonts w:asciiTheme="minorHAnsi" w:hAnsiTheme="minorHAnsi" w:cstheme="minorHAnsi"/>
          <w:b/>
          <w:bCs/>
          <w:color w:val="000000"/>
          <w:szCs w:val="21"/>
        </w:rPr>
        <w:t xml:space="preserve"> </w:t>
      </w:r>
    </w:p>
    <w:p w14:paraId="52CC1E50" w14:textId="524510BF" w:rsidR="00EC2E5D" w:rsidRPr="00FB4C4D" w:rsidRDefault="00EC2E5D" w:rsidP="00F047F4">
      <w:pPr>
        <w:spacing w:after="200" w:line="276" w:lineRule="auto"/>
        <w:rPr>
          <w:rFonts w:asciiTheme="minorHAnsi" w:hAnsiTheme="minorHAnsi" w:cstheme="minorHAnsi"/>
          <w:b/>
          <w:u w:val="single"/>
        </w:rPr>
      </w:pPr>
      <w:r w:rsidRPr="00FB4C4D">
        <w:rPr>
          <w:rFonts w:asciiTheme="minorHAnsi" w:hAnsiTheme="minorHAnsi" w:cstheme="minorHAnsi"/>
          <w:b/>
          <w:u w:val="single"/>
        </w:rPr>
        <w:t>About the EU-ASEAN Business Council</w:t>
      </w:r>
    </w:p>
    <w:p w14:paraId="2FBC8C3F" w14:textId="77777777" w:rsidR="00FB4C4D" w:rsidRPr="00FB4C4D" w:rsidRDefault="00FB4C4D" w:rsidP="00FB4C4D">
      <w:pPr>
        <w:pStyle w:val="ListParagraph"/>
        <w:jc w:val="both"/>
        <w:rPr>
          <w:rFonts w:asciiTheme="minorHAnsi" w:hAnsiTheme="minorHAnsi" w:cstheme="minorHAnsi"/>
          <w:bCs/>
          <w:color w:val="000000"/>
          <w:szCs w:val="21"/>
          <w:lang w:val="en-GB"/>
        </w:rPr>
      </w:pPr>
      <w:r w:rsidRPr="00FB4C4D">
        <w:rPr>
          <w:rFonts w:asciiTheme="minorHAnsi" w:hAnsiTheme="minorHAnsi" w:cstheme="minorHAnsi"/>
          <w:bCs/>
          <w:color w:val="000000"/>
          <w:szCs w:val="21"/>
          <w:lang w:val="en-GB"/>
        </w:rPr>
        <w:t xml:space="preserve">The EU-ASEAN Business Council (EU-ABC) is the recognised voice for European business within the ASEAN region. It is recognised both by the European Commission and the ASEAN Secretariat, recently being accredited as an Entity associated with ASEAN under Annex 2 of the ASEAN Charter. Independent of both bodies, the Council has been established to help promote the interests of European businesses operating within ASEAN and to advocate for changes in policies and regulations which would help promote trade and investment between Europe and the ASEAN region. </w:t>
      </w:r>
    </w:p>
    <w:p w14:paraId="6F5D2B72" w14:textId="77777777" w:rsidR="00FB4C4D" w:rsidRPr="00FB4C4D" w:rsidRDefault="00FB4C4D" w:rsidP="00FB4C4D">
      <w:pPr>
        <w:pStyle w:val="ListParagraph"/>
        <w:jc w:val="both"/>
        <w:rPr>
          <w:rFonts w:asciiTheme="minorHAnsi" w:hAnsiTheme="minorHAnsi" w:cstheme="minorHAnsi"/>
          <w:bCs/>
          <w:color w:val="000000"/>
          <w:szCs w:val="21"/>
          <w:lang w:val="en-GB"/>
        </w:rPr>
      </w:pPr>
    </w:p>
    <w:p w14:paraId="4E787A30" w14:textId="77777777" w:rsidR="00FB4C4D" w:rsidRPr="00FB4C4D" w:rsidRDefault="00FB4C4D" w:rsidP="00FB4C4D">
      <w:pPr>
        <w:pStyle w:val="ListParagraph"/>
        <w:jc w:val="both"/>
        <w:rPr>
          <w:rFonts w:asciiTheme="minorHAnsi" w:hAnsiTheme="minorHAnsi" w:cstheme="minorHAnsi"/>
          <w:bCs/>
          <w:color w:val="000000"/>
          <w:szCs w:val="21"/>
          <w:lang w:val="en-GB"/>
        </w:rPr>
      </w:pPr>
      <w:r w:rsidRPr="00FB4C4D">
        <w:rPr>
          <w:rFonts w:asciiTheme="minorHAnsi" w:hAnsiTheme="minorHAnsi" w:cstheme="minorHAnsi"/>
          <w:bCs/>
          <w:color w:val="000000"/>
          <w:szCs w:val="21"/>
          <w:lang w:val="en-GB"/>
        </w:rPr>
        <w:t>As such, the Council works on a sectorial and cross-industry basis to help improve the investment and trading conditions for European Businesses in the ASEAN region by sharing information and ideas with policy and decision makers and amongst its members and regional players within the ASEAN region.</w:t>
      </w:r>
    </w:p>
    <w:p w14:paraId="64589718" w14:textId="7EF46C2F" w:rsidR="00FB4C4D" w:rsidRPr="00FB4C4D" w:rsidRDefault="00FB4C4D" w:rsidP="00FB4C4D">
      <w:pPr>
        <w:pStyle w:val="ListParagraph"/>
        <w:jc w:val="both"/>
        <w:rPr>
          <w:rFonts w:asciiTheme="minorHAnsi" w:hAnsiTheme="minorHAnsi" w:cstheme="minorHAnsi"/>
          <w:bCs/>
          <w:color w:val="000000"/>
          <w:szCs w:val="21"/>
          <w:lang w:val="en-GB"/>
        </w:rPr>
      </w:pPr>
    </w:p>
    <w:p w14:paraId="35A9561A" w14:textId="77777777" w:rsidR="00FB4C4D" w:rsidRPr="00FB4C4D" w:rsidRDefault="00FB4C4D" w:rsidP="00FB4C4D">
      <w:pPr>
        <w:pStyle w:val="ListParagraph"/>
        <w:jc w:val="both"/>
        <w:rPr>
          <w:rFonts w:asciiTheme="minorHAnsi" w:hAnsiTheme="minorHAnsi" w:cstheme="minorHAnsi"/>
          <w:bCs/>
          <w:color w:val="000000"/>
          <w:szCs w:val="21"/>
          <w:lang w:val="en-GB"/>
        </w:rPr>
      </w:pPr>
      <w:r w:rsidRPr="00FB4C4D">
        <w:rPr>
          <w:rFonts w:asciiTheme="minorHAnsi" w:hAnsiTheme="minorHAnsi" w:cstheme="minorHAnsi"/>
          <w:bCs/>
          <w:color w:val="000000"/>
          <w:szCs w:val="21"/>
          <w:lang w:val="en-GB"/>
        </w:rPr>
        <w:t>The EU-ABC’s membership consists of large European Multi-National Corporations and the nine European Chambers of Commerce from around Southeast Asia, representing a diverse range of European industries cutting across almost every commercial sphere from car manufacturing through to financial services and including FMCG and high-end electronics and communications. Our members share a common aim to enhance trade, commerce and investment between Europe and ASEAN.</w:t>
      </w:r>
    </w:p>
    <w:p w14:paraId="27A16B6A" w14:textId="2A02DB41" w:rsidR="006A709D" w:rsidRPr="00FB4C4D" w:rsidRDefault="006A709D" w:rsidP="001A2C73">
      <w:pPr>
        <w:pStyle w:val="ListParagraph"/>
        <w:jc w:val="both"/>
        <w:rPr>
          <w:rStyle w:val="Strong"/>
          <w:rFonts w:asciiTheme="minorHAnsi" w:hAnsiTheme="minorHAnsi" w:cstheme="minorHAnsi"/>
          <w:b w:val="0"/>
          <w:bCs w:val="0"/>
          <w:color w:val="000000"/>
          <w:szCs w:val="21"/>
          <w:lang w:val="en-GB"/>
        </w:rPr>
      </w:pPr>
    </w:p>
    <w:p w14:paraId="4AA227CD" w14:textId="41C93A2A" w:rsidR="006B18E9" w:rsidRPr="00FB4C4D" w:rsidRDefault="006B18E9" w:rsidP="001A2C73">
      <w:pPr>
        <w:pStyle w:val="ListParagraph"/>
        <w:ind w:left="0"/>
        <w:jc w:val="both"/>
        <w:rPr>
          <w:rStyle w:val="Strong"/>
          <w:rFonts w:asciiTheme="minorHAnsi" w:hAnsiTheme="minorHAnsi" w:cstheme="minorHAnsi"/>
          <w:bCs w:val="0"/>
          <w:color w:val="000000"/>
          <w:szCs w:val="21"/>
        </w:rPr>
      </w:pPr>
      <w:r w:rsidRPr="00FB4C4D">
        <w:rPr>
          <w:rStyle w:val="Strong"/>
          <w:rFonts w:asciiTheme="minorHAnsi" w:hAnsiTheme="minorHAnsi" w:cstheme="minorHAnsi"/>
          <w:bCs w:val="0"/>
          <w:color w:val="000000"/>
          <w:szCs w:val="21"/>
          <w:u w:val="single"/>
        </w:rPr>
        <w:t xml:space="preserve">About the EU-ASEAN Business </w:t>
      </w:r>
      <w:r w:rsidR="00FB4C4D" w:rsidRPr="00FB4C4D">
        <w:rPr>
          <w:rStyle w:val="Strong"/>
          <w:rFonts w:asciiTheme="minorHAnsi" w:hAnsiTheme="minorHAnsi" w:cstheme="minorHAnsi"/>
          <w:bCs w:val="0"/>
          <w:color w:val="000000"/>
          <w:szCs w:val="21"/>
          <w:u w:val="single"/>
        </w:rPr>
        <w:t>Council Executive Board</w:t>
      </w:r>
    </w:p>
    <w:p w14:paraId="582F5438" w14:textId="2ABEC601" w:rsidR="006B18E9" w:rsidRPr="00FB4C4D" w:rsidRDefault="006B18E9" w:rsidP="001A2C73">
      <w:pPr>
        <w:pStyle w:val="ListParagraph"/>
        <w:ind w:left="0"/>
        <w:jc w:val="both"/>
        <w:rPr>
          <w:rStyle w:val="Strong"/>
          <w:rFonts w:asciiTheme="minorHAnsi" w:hAnsiTheme="minorHAnsi" w:cstheme="minorHAnsi"/>
          <w:bCs w:val="0"/>
          <w:color w:val="000000"/>
          <w:szCs w:val="21"/>
        </w:rPr>
      </w:pPr>
    </w:p>
    <w:p w14:paraId="73BEF026" w14:textId="3FC0A2A3" w:rsidR="006B18E9" w:rsidRPr="00FB4C4D" w:rsidRDefault="00FB4C4D" w:rsidP="001A2C73">
      <w:pPr>
        <w:pStyle w:val="ListParagraph"/>
        <w:ind w:left="360"/>
        <w:jc w:val="both"/>
        <w:rPr>
          <w:rStyle w:val="Strong"/>
          <w:rFonts w:asciiTheme="minorHAnsi" w:hAnsiTheme="minorHAnsi" w:cstheme="minorHAnsi"/>
          <w:b w:val="0"/>
          <w:bCs w:val="0"/>
          <w:color w:val="000000"/>
          <w:szCs w:val="21"/>
        </w:rPr>
      </w:pPr>
      <w:r w:rsidRPr="00FB4C4D">
        <w:rPr>
          <w:rStyle w:val="Strong"/>
          <w:rFonts w:asciiTheme="minorHAnsi" w:hAnsiTheme="minorHAnsi" w:cstheme="minorHAnsi"/>
          <w:b w:val="0"/>
          <w:bCs w:val="0"/>
          <w:color w:val="000000"/>
          <w:szCs w:val="21"/>
        </w:rPr>
        <w:t>The EU-ABC has just elected a new Executive Board for a two-year term.  Details of the new Board are below.  Donald Kanak will continue to serve as Chairman of the EU-ABC for a further 12 months.</w:t>
      </w:r>
    </w:p>
    <w:p w14:paraId="5C2C2373" w14:textId="2458E39F" w:rsidR="00FB4C4D" w:rsidRPr="00FB4C4D" w:rsidRDefault="00FB4C4D" w:rsidP="001A2C73">
      <w:pPr>
        <w:pStyle w:val="ListParagraph"/>
        <w:ind w:left="360"/>
        <w:jc w:val="both"/>
        <w:rPr>
          <w:rStyle w:val="Strong"/>
          <w:rFonts w:asciiTheme="minorHAnsi" w:hAnsiTheme="minorHAnsi" w:cstheme="minorHAnsi"/>
          <w:b w:val="0"/>
          <w:bCs w:val="0"/>
          <w:color w:val="000000"/>
          <w:szCs w:val="21"/>
        </w:rPr>
      </w:pPr>
    </w:p>
    <w:p w14:paraId="0121135F" w14:textId="5326481A" w:rsidR="00FB4C4D" w:rsidRPr="00FB4C4D" w:rsidRDefault="00FB4C4D" w:rsidP="001A2C73">
      <w:pPr>
        <w:pStyle w:val="ListParagraph"/>
        <w:ind w:left="360"/>
        <w:jc w:val="both"/>
        <w:rPr>
          <w:rStyle w:val="Strong"/>
          <w:rFonts w:asciiTheme="minorHAnsi" w:hAnsiTheme="minorHAnsi" w:cstheme="minorHAnsi"/>
          <w:b w:val="0"/>
          <w:bCs w:val="0"/>
          <w:color w:val="000000"/>
          <w:szCs w:val="21"/>
        </w:rPr>
      </w:pPr>
      <w:r w:rsidRPr="00FB4C4D">
        <w:rPr>
          <w:rStyle w:val="Strong"/>
          <w:rFonts w:asciiTheme="minorHAnsi" w:hAnsiTheme="minorHAnsi" w:cstheme="minorHAnsi"/>
          <w:b w:val="0"/>
          <w:bCs w:val="0"/>
          <w:color w:val="000000"/>
          <w:szCs w:val="21"/>
          <w:u w:val="single"/>
        </w:rPr>
        <w:t>Chairman:</w:t>
      </w:r>
    </w:p>
    <w:p w14:paraId="7FA2F1D6" w14:textId="03882D8F" w:rsidR="00FB4C4D" w:rsidRDefault="00FB4C4D" w:rsidP="005721D8">
      <w:pPr>
        <w:pStyle w:val="ListParagraph"/>
        <w:numPr>
          <w:ilvl w:val="0"/>
          <w:numId w:val="44"/>
        </w:numPr>
        <w:jc w:val="both"/>
        <w:rPr>
          <w:rStyle w:val="Strong"/>
          <w:rFonts w:asciiTheme="minorHAnsi" w:hAnsiTheme="minorHAnsi" w:cstheme="minorHAnsi"/>
          <w:b w:val="0"/>
          <w:bCs w:val="0"/>
          <w:i/>
          <w:iCs/>
          <w:color w:val="000000"/>
          <w:szCs w:val="21"/>
        </w:rPr>
      </w:pPr>
      <w:r w:rsidRPr="00FB4C4D">
        <w:rPr>
          <w:rStyle w:val="Strong"/>
          <w:rFonts w:asciiTheme="minorHAnsi" w:hAnsiTheme="minorHAnsi" w:cstheme="minorHAnsi"/>
          <w:b w:val="0"/>
          <w:bCs w:val="0"/>
          <w:i/>
          <w:iCs/>
          <w:color w:val="000000"/>
          <w:szCs w:val="21"/>
        </w:rPr>
        <w:t xml:space="preserve">Donald Kanak – Chairman of </w:t>
      </w:r>
      <w:proofErr w:type="spellStart"/>
      <w:r w:rsidRPr="00FB4C4D">
        <w:rPr>
          <w:rStyle w:val="Strong"/>
          <w:rFonts w:asciiTheme="minorHAnsi" w:hAnsiTheme="minorHAnsi" w:cstheme="minorHAnsi"/>
          <w:b w:val="0"/>
          <w:bCs w:val="0"/>
          <w:i/>
          <w:iCs/>
          <w:color w:val="000000"/>
          <w:szCs w:val="21"/>
        </w:rPr>
        <w:t>Eastspring</w:t>
      </w:r>
      <w:proofErr w:type="spellEnd"/>
      <w:r w:rsidRPr="00FB4C4D">
        <w:rPr>
          <w:rStyle w:val="Strong"/>
          <w:rFonts w:asciiTheme="minorHAnsi" w:hAnsiTheme="minorHAnsi" w:cstheme="minorHAnsi"/>
          <w:b w:val="0"/>
          <w:bCs w:val="0"/>
          <w:i/>
          <w:iCs/>
          <w:color w:val="000000"/>
          <w:szCs w:val="21"/>
        </w:rPr>
        <w:t xml:space="preserve"> Investments &amp; Prudence Foundation</w:t>
      </w:r>
    </w:p>
    <w:p w14:paraId="1A487C13" w14:textId="69CCB66C" w:rsidR="00FB4C4D" w:rsidRDefault="00FB4C4D" w:rsidP="001A2C73">
      <w:pPr>
        <w:pStyle w:val="ListParagraph"/>
        <w:ind w:left="360"/>
        <w:jc w:val="both"/>
        <w:rPr>
          <w:rStyle w:val="Strong"/>
          <w:rFonts w:asciiTheme="minorHAnsi" w:hAnsiTheme="minorHAnsi" w:cstheme="minorHAnsi"/>
          <w:b w:val="0"/>
          <w:bCs w:val="0"/>
          <w:i/>
          <w:iCs/>
          <w:color w:val="000000"/>
          <w:szCs w:val="21"/>
        </w:rPr>
      </w:pPr>
    </w:p>
    <w:p w14:paraId="6D7F3F0C" w14:textId="2EAF33F3" w:rsidR="00FB4C4D" w:rsidRDefault="00FB4C4D" w:rsidP="001A2C73">
      <w:pPr>
        <w:pStyle w:val="ListParagraph"/>
        <w:ind w:left="360"/>
        <w:jc w:val="both"/>
        <w:rPr>
          <w:rStyle w:val="Strong"/>
          <w:rFonts w:asciiTheme="minorHAnsi" w:hAnsiTheme="minorHAnsi" w:cstheme="minorHAnsi"/>
          <w:b w:val="0"/>
          <w:bCs w:val="0"/>
          <w:color w:val="000000"/>
          <w:szCs w:val="21"/>
        </w:rPr>
      </w:pPr>
      <w:r>
        <w:rPr>
          <w:rStyle w:val="Strong"/>
          <w:rFonts w:asciiTheme="minorHAnsi" w:hAnsiTheme="minorHAnsi" w:cstheme="minorHAnsi"/>
          <w:b w:val="0"/>
          <w:bCs w:val="0"/>
          <w:color w:val="000000"/>
          <w:szCs w:val="21"/>
          <w:u w:val="single"/>
        </w:rPr>
        <w:t>Executive Board Members:</w:t>
      </w:r>
    </w:p>
    <w:p w14:paraId="18AFC4C4" w14:textId="2A1C507F" w:rsidR="00FB4C4D" w:rsidRDefault="00FB4C4D" w:rsidP="001A2C73">
      <w:pPr>
        <w:pStyle w:val="ListParagraph"/>
        <w:ind w:left="360"/>
        <w:jc w:val="both"/>
        <w:rPr>
          <w:rStyle w:val="Strong"/>
          <w:rFonts w:asciiTheme="minorHAnsi" w:hAnsiTheme="minorHAnsi" w:cstheme="minorHAnsi"/>
          <w:b w:val="0"/>
          <w:bCs w:val="0"/>
          <w:color w:val="000000"/>
          <w:szCs w:val="21"/>
        </w:rPr>
      </w:pPr>
    </w:p>
    <w:p w14:paraId="1B48E1F2" w14:textId="5AD903E3" w:rsidR="00FB4C4D" w:rsidRDefault="00FB4C4D" w:rsidP="005721D8">
      <w:pPr>
        <w:pStyle w:val="ListParagraph"/>
        <w:numPr>
          <w:ilvl w:val="0"/>
          <w:numId w:val="43"/>
        </w:numPr>
        <w:jc w:val="both"/>
        <w:rPr>
          <w:rStyle w:val="Strong"/>
          <w:rFonts w:asciiTheme="minorHAnsi" w:hAnsiTheme="minorHAnsi" w:cstheme="minorHAnsi"/>
          <w:b w:val="0"/>
          <w:bCs w:val="0"/>
          <w:i/>
          <w:iCs/>
          <w:color w:val="000000"/>
          <w:szCs w:val="21"/>
        </w:rPr>
      </w:pPr>
      <w:r>
        <w:rPr>
          <w:rStyle w:val="Strong"/>
          <w:rFonts w:asciiTheme="minorHAnsi" w:hAnsiTheme="minorHAnsi" w:cstheme="minorHAnsi"/>
          <w:b w:val="0"/>
          <w:bCs w:val="0"/>
          <w:i/>
          <w:iCs/>
          <w:color w:val="000000"/>
          <w:szCs w:val="21"/>
        </w:rPr>
        <w:t xml:space="preserve">Martin Hayes </w:t>
      </w:r>
      <w:proofErr w:type="gramStart"/>
      <w:r>
        <w:rPr>
          <w:rStyle w:val="Strong"/>
          <w:rFonts w:asciiTheme="minorHAnsi" w:hAnsiTheme="minorHAnsi" w:cstheme="minorHAnsi"/>
          <w:b w:val="0"/>
          <w:bCs w:val="0"/>
          <w:i/>
          <w:iCs/>
          <w:color w:val="000000"/>
          <w:szCs w:val="21"/>
        </w:rPr>
        <w:t>-  President</w:t>
      </w:r>
      <w:proofErr w:type="gramEnd"/>
      <w:r>
        <w:rPr>
          <w:rStyle w:val="Strong"/>
          <w:rFonts w:asciiTheme="minorHAnsi" w:hAnsiTheme="minorHAnsi" w:cstheme="minorHAnsi"/>
          <w:b w:val="0"/>
          <w:bCs w:val="0"/>
          <w:i/>
          <w:iCs/>
          <w:color w:val="000000"/>
          <w:szCs w:val="21"/>
        </w:rPr>
        <w:t>, Southeast Asia, Robert Bosch</w:t>
      </w:r>
      <w:r w:rsidR="005721D8">
        <w:rPr>
          <w:rStyle w:val="Strong"/>
          <w:rFonts w:asciiTheme="minorHAnsi" w:hAnsiTheme="minorHAnsi" w:cstheme="minorHAnsi"/>
          <w:b w:val="0"/>
          <w:bCs w:val="0"/>
          <w:i/>
          <w:iCs/>
          <w:color w:val="000000"/>
          <w:szCs w:val="21"/>
        </w:rPr>
        <w:t xml:space="preserve"> (EU-ABC Vice Chairman)</w:t>
      </w:r>
    </w:p>
    <w:p w14:paraId="5AAF95C0" w14:textId="64B302D2" w:rsidR="005721D8" w:rsidRDefault="005721D8" w:rsidP="005721D8">
      <w:pPr>
        <w:pStyle w:val="ListParagraph"/>
        <w:numPr>
          <w:ilvl w:val="0"/>
          <w:numId w:val="43"/>
        </w:numPr>
        <w:jc w:val="both"/>
        <w:rPr>
          <w:rStyle w:val="Strong"/>
          <w:rFonts w:asciiTheme="minorHAnsi" w:hAnsiTheme="minorHAnsi" w:cstheme="minorHAnsi"/>
          <w:b w:val="0"/>
          <w:bCs w:val="0"/>
          <w:i/>
          <w:iCs/>
          <w:color w:val="000000"/>
          <w:szCs w:val="21"/>
        </w:rPr>
      </w:pPr>
      <w:r>
        <w:rPr>
          <w:rStyle w:val="Strong"/>
          <w:rFonts w:asciiTheme="minorHAnsi" w:hAnsiTheme="minorHAnsi" w:cstheme="minorHAnsi"/>
          <w:b w:val="0"/>
          <w:bCs w:val="0"/>
          <w:i/>
          <w:iCs/>
          <w:color w:val="000000"/>
          <w:szCs w:val="21"/>
        </w:rPr>
        <w:t>Johan de Villiers – Managing Director, Southeast Asia, ABB (EU-ABC Treasurer)</w:t>
      </w:r>
    </w:p>
    <w:p w14:paraId="155A48F3" w14:textId="237069C1" w:rsidR="005721D8" w:rsidRDefault="005721D8" w:rsidP="005721D8">
      <w:pPr>
        <w:pStyle w:val="ListParagraph"/>
        <w:numPr>
          <w:ilvl w:val="0"/>
          <w:numId w:val="43"/>
        </w:numPr>
        <w:jc w:val="both"/>
        <w:rPr>
          <w:rStyle w:val="Strong"/>
          <w:rFonts w:asciiTheme="minorHAnsi" w:hAnsiTheme="minorHAnsi" w:cstheme="minorHAnsi"/>
          <w:b w:val="0"/>
          <w:bCs w:val="0"/>
          <w:i/>
          <w:iCs/>
          <w:color w:val="000000"/>
          <w:szCs w:val="21"/>
        </w:rPr>
      </w:pPr>
      <w:r>
        <w:rPr>
          <w:rStyle w:val="Strong"/>
          <w:rFonts w:asciiTheme="minorHAnsi" w:hAnsiTheme="minorHAnsi" w:cstheme="minorHAnsi"/>
          <w:b w:val="0"/>
          <w:bCs w:val="0"/>
          <w:i/>
          <w:iCs/>
          <w:color w:val="000000"/>
          <w:szCs w:val="21"/>
        </w:rPr>
        <w:t>Trai-Ukos Segsarn – Secretary General, South &amp; Southeast Asia and Oceania, Michelin</w:t>
      </w:r>
    </w:p>
    <w:p w14:paraId="2A95C737" w14:textId="0F98BA6E" w:rsidR="005721D8" w:rsidRDefault="005721D8" w:rsidP="005721D8">
      <w:pPr>
        <w:pStyle w:val="ListParagraph"/>
        <w:numPr>
          <w:ilvl w:val="0"/>
          <w:numId w:val="43"/>
        </w:numPr>
        <w:jc w:val="both"/>
        <w:rPr>
          <w:rStyle w:val="Strong"/>
          <w:rFonts w:asciiTheme="minorHAnsi" w:hAnsiTheme="minorHAnsi" w:cstheme="minorHAnsi"/>
          <w:b w:val="0"/>
          <w:bCs w:val="0"/>
          <w:i/>
          <w:iCs/>
          <w:color w:val="000000"/>
          <w:szCs w:val="21"/>
        </w:rPr>
      </w:pPr>
      <w:r>
        <w:rPr>
          <w:rStyle w:val="Strong"/>
          <w:rFonts w:asciiTheme="minorHAnsi" w:hAnsiTheme="minorHAnsi" w:cstheme="minorHAnsi"/>
          <w:b w:val="0"/>
          <w:bCs w:val="0"/>
          <w:i/>
          <w:iCs/>
          <w:color w:val="000000"/>
          <w:szCs w:val="21"/>
        </w:rPr>
        <w:t>Guy Apovy – Board Member, European Chamber of Commerce &amp; Industry in Lao PDR (EU-ABC Secretary)</w:t>
      </w:r>
    </w:p>
    <w:p w14:paraId="7134D91D" w14:textId="1AD0C742" w:rsidR="005721D8" w:rsidRDefault="005721D8" w:rsidP="005721D8">
      <w:pPr>
        <w:pStyle w:val="ListParagraph"/>
        <w:numPr>
          <w:ilvl w:val="0"/>
          <w:numId w:val="43"/>
        </w:numPr>
        <w:jc w:val="both"/>
        <w:rPr>
          <w:rStyle w:val="Strong"/>
          <w:rFonts w:asciiTheme="minorHAnsi" w:hAnsiTheme="minorHAnsi" w:cstheme="minorHAnsi"/>
          <w:b w:val="0"/>
          <w:bCs w:val="0"/>
          <w:i/>
          <w:iCs/>
          <w:color w:val="000000"/>
          <w:szCs w:val="21"/>
        </w:rPr>
      </w:pPr>
      <w:r>
        <w:rPr>
          <w:rStyle w:val="Strong"/>
          <w:rFonts w:asciiTheme="minorHAnsi" w:hAnsiTheme="minorHAnsi" w:cstheme="minorHAnsi"/>
          <w:b w:val="0"/>
          <w:bCs w:val="0"/>
          <w:i/>
          <w:iCs/>
          <w:color w:val="000000"/>
          <w:szCs w:val="21"/>
        </w:rPr>
        <w:t>Wichard von Harrach – Vice President, EuroCham Indonesia</w:t>
      </w:r>
    </w:p>
    <w:p w14:paraId="5678F1E3" w14:textId="00B5DFF6" w:rsidR="005721D8" w:rsidRPr="00FB4C4D" w:rsidRDefault="005721D8" w:rsidP="005721D8">
      <w:pPr>
        <w:pStyle w:val="ListParagraph"/>
        <w:numPr>
          <w:ilvl w:val="0"/>
          <w:numId w:val="43"/>
        </w:numPr>
        <w:jc w:val="both"/>
        <w:rPr>
          <w:rStyle w:val="Strong"/>
          <w:rFonts w:asciiTheme="minorHAnsi" w:hAnsiTheme="minorHAnsi" w:cstheme="minorHAnsi"/>
          <w:b w:val="0"/>
          <w:bCs w:val="0"/>
          <w:i/>
          <w:iCs/>
          <w:color w:val="000000"/>
          <w:szCs w:val="21"/>
        </w:rPr>
      </w:pPr>
      <w:r>
        <w:rPr>
          <w:rStyle w:val="Strong"/>
          <w:rFonts w:asciiTheme="minorHAnsi" w:hAnsiTheme="minorHAnsi" w:cstheme="minorHAnsi"/>
          <w:b w:val="0"/>
          <w:bCs w:val="0"/>
          <w:i/>
          <w:iCs/>
          <w:color w:val="000000"/>
          <w:szCs w:val="21"/>
        </w:rPr>
        <w:t>Federico Dona</w:t>
      </w:r>
      <w:bookmarkStart w:id="0" w:name="_GoBack"/>
      <w:bookmarkEnd w:id="0"/>
      <w:r>
        <w:rPr>
          <w:rStyle w:val="Strong"/>
          <w:rFonts w:asciiTheme="minorHAnsi" w:hAnsiTheme="minorHAnsi" w:cstheme="minorHAnsi"/>
          <w:b w:val="0"/>
          <w:bCs w:val="0"/>
          <w:i/>
          <w:iCs/>
          <w:color w:val="000000"/>
          <w:szCs w:val="21"/>
        </w:rPr>
        <w:t>to – President, EuroCham Singapore</w:t>
      </w:r>
    </w:p>
    <w:p w14:paraId="192AAD11" w14:textId="77777777" w:rsidR="0053427D" w:rsidRPr="00FB4C4D" w:rsidRDefault="0053427D" w:rsidP="001A2C73">
      <w:pPr>
        <w:spacing w:after="200"/>
        <w:ind w:left="360"/>
        <w:jc w:val="both"/>
        <w:rPr>
          <w:rFonts w:asciiTheme="minorHAnsi" w:hAnsiTheme="minorHAnsi" w:cstheme="minorHAnsi"/>
          <w:b/>
          <w:bCs/>
          <w:i/>
          <w:color w:val="000000"/>
          <w:szCs w:val="21"/>
        </w:rPr>
      </w:pPr>
    </w:p>
    <w:p w14:paraId="761DB6D8" w14:textId="77777777" w:rsidR="00E322EC" w:rsidRPr="00FB4C4D" w:rsidRDefault="00E322EC" w:rsidP="00B00239">
      <w:pPr>
        <w:spacing w:after="200"/>
        <w:jc w:val="both"/>
        <w:rPr>
          <w:rFonts w:asciiTheme="minorHAnsi" w:eastAsia="Times New Roman" w:hAnsiTheme="minorHAnsi" w:cstheme="minorHAnsi"/>
          <w:szCs w:val="21"/>
          <w:u w:val="single"/>
        </w:rPr>
      </w:pPr>
      <w:r w:rsidRPr="00FB4C4D">
        <w:rPr>
          <w:rFonts w:asciiTheme="minorHAnsi" w:hAnsiTheme="minorHAnsi" w:cstheme="minorHAnsi"/>
          <w:b/>
          <w:bCs/>
          <w:i/>
          <w:color w:val="000000"/>
          <w:szCs w:val="21"/>
          <w:u w:val="single"/>
        </w:rPr>
        <w:t>Media Contacts</w:t>
      </w:r>
    </w:p>
    <w:p w14:paraId="78C5BB18" w14:textId="3F37AEE9" w:rsidR="00E322EC" w:rsidRPr="00FB4C4D" w:rsidRDefault="00A7653F" w:rsidP="00B00239">
      <w:pPr>
        <w:jc w:val="both"/>
        <w:rPr>
          <w:rFonts w:asciiTheme="minorHAnsi" w:hAnsiTheme="minorHAnsi" w:cstheme="minorHAnsi"/>
          <w:b/>
          <w:bCs/>
          <w:i/>
          <w:color w:val="000000"/>
          <w:szCs w:val="21"/>
        </w:rPr>
      </w:pPr>
      <w:r w:rsidRPr="00FB4C4D">
        <w:rPr>
          <w:rFonts w:asciiTheme="minorHAnsi" w:hAnsiTheme="minorHAnsi" w:cstheme="minorHAnsi"/>
          <w:bCs/>
          <w:color w:val="000000"/>
          <w:szCs w:val="21"/>
        </w:rPr>
        <w:t>Brenda Lee</w:t>
      </w:r>
      <w:r w:rsidR="001A2C73" w:rsidRPr="00FB4C4D">
        <w:rPr>
          <w:rFonts w:asciiTheme="minorHAnsi" w:hAnsiTheme="minorHAnsi" w:cstheme="minorHAnsi"/>
          <w:bCs/>
          <w:color w:val="000000"/>
          <w:szCs w:val="21"/>
        </w:rPr>
        <w:t xml:space="preserve">, </w:t>
      </w:r>
      <w:r w:rsidRPr="00FB4C4D">
        <w:rPr>
          <w:rFonts w:asciiTheme="minorHAnsi" w:hAnsiTheme="minorHAnsi" w:cstheme="minorHAnsi"/>
          <w:bCs/>
          <w:color w:val="000000"/>
          <w:szCs w:val="21"/>
        </w:rPr>
        <w:t>External Communications &amp; Events Manager</w:t>
      </w:r>
      <w:r w:rsidR="001A2C73" w:rsidRPr="00FB4C4D">
        <w:rPr>
          <w:rFonts w:asciiTheme="minorHAnsi" w:hAnsiTheme="minorHAnsi" w:cstheme="minorHAnsi"/>
          <w:bCs/>
          <w:color w:val="000000"/>
          <w:szCs w:val="21"/>
        </w:rPr>
        <w:t xml:space="preserve">, </w:t>
      </w:r>
      <w:r w:rsidR="00E322EC" w:rsidRPr="00FB4C4D">
        <w:rPr>
          <w:rFonts w:asciiTheme="minorHAnsi" w:hAnsiTheme="minorHAnsi" w:cstheme="minorHAnsi"/>
          <w:bCs/>
          <w:color w:val="000000"/>
          <w:szCs w:val="21"/>
        </w:rPr>
        <w:t>EU-ASEAN Business Council</w:t>
      </w:r>
      <w:r w:rsidR="001A2C73" w:rsidRPr="00FB4C4D">
        <w:rPr>
          <w:rFonts w:asciiTheme="minorHAnsi" w:hAnsiTheme="minorHAnsi" w:cstheme="minorHAnsi"/>
          <w:bCs/>
          <w:color w:val="000000"/>
          <w:szCs w:val="21"/>
        </w:rPr>
        <w:t xml:space="preserve">, </w:t>
      </w:r>
      <w:r w:rsidR="00E322EC" w:rsidRPr="00FB4C4D">
        <w:rPr>
          <w:rFonts w:asciiTheme="minorHAnsi" w:hAnsiTheme="minorHAnsi" w:cstheme="minorHAnsi"/>
          <w:bCs/>
          <w:color w:val="000000"/>
          <w:szCs w:val="21"/>
        </w:rPr>
        <w:t xml:space="preserve">E-Mail: </w:t>
      </w:r>
      <w:hyperlink r:id="rId8" w:history="1">
        <w:r w:rsidRPr="00FB4C4D">
          <w:rPr>
            <w:rStyle w:val="Hyperlink"/>
            <w:rFonts w:asciiTheme="minorHAnsi" w:hAnsiTheme="minorHAnsi" w:cstheme="minorHAnsi"/>
            <w:szCs w:val="21"/>
          </w:rPr>
          <w:t>brenda.lee@eu-asean.eu</w:t>
        </w:r>
      </w:hyperlink>
      <w:r w:rsidR="001A2C73" w:rsidRPr="00FB4C4D">
        <w:rPr>
          <w:rStyle w:val="Hyperlink"/>
          <w:rFonts w:asciiTheme="minorHAnsi" w:hAnsiTheme="minorHAnsi" w:cstheme="minorHAnsi"/>
          <w:szCs w:val="21"/>
        </w:rPr>
        <w:t xml:space="preserve">.  </w:t>
      </w:r>
      <w:r w:rsidR="00E322EC" w:rsidRPr="00FB4C4D">
        <w:rPr>
          <w:rFonts w:asciiTheme="minorHAnsi" w:hAnsiTheme="minorHAnsi" w:cstheme="minorHAnsi"/>
          <w:bCs/>
          <w:color w:val="000000"/>
          <w:szCs w:val="21"/>
        </w:rPr>
        <w:t xml:space="preserve">Tel: +65 </w:t>
      </w:r>
      <w:r w:rsidRPr="00FB4C4D">
        <w:rPr>
          <w:rFonts w:asciiTheme="minorHAnsi" w:hAnsiTheme="minorHAnsi" w:cstheme="minorHAnsi"/>
          <w:bCs/>
          <w:color w:val="000000"/>
          <w:szCs w:val="21"/>
        </w:rPr>
        <w:t>9880 2261</w:t>
      </w:r>
    </w:p>
    <w:sectPr w:rsidR="00E322EC" w:rsidRPr="00FB4C4D" w:rsidSect="00C75185">
      <w:headerReference w:type="default" r:id="rId9"/>
      <w:footerReference w:type="default" r:id="rId10"/>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0C4AC" w14:textId="77777777" w:rsidR="0096584D" w:rsidRDefault="0096584D" w:rsidP="001A0E3A">
      <w:r>
        <w:separator/>
      </w:r>
    </w:p>
  </w:endnote>
  <w:endnote w:type="continuationSeparator" w:id="0">
    <w:p w14:paraId="5DEBA31B" w14:textId="77777777" w:rsidR="0096584D" w:rsidRDefault="0096584D" w:rsidP="001A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550306"/>
      <w:docPartObj>
        <w:docPartGallery w:val="Page Numbers (Bottom of Page)"/>
        <w:docPartUnique/>
      </w:docPartObj>
    </w:sdtPr>
    <w:sdtEndPr>
      <w:rPr>
        <w:noProof/>
      </w:rPr>
    </w:sdtEndPr>
    <w:sdtContent>
      <w:p w14:paraId="7967F4BF" w14:textId="7DC96AF5" w:rsidR="0096420C" w:rsidRDefault="002766C6">
        <w:pPr>
          <w:pStyle w:val="Footer"/>
          <w:jc w:val="right"/>
        </w:pPr>
        <w:r>
          <w:fldChar w:fldCharType="begin"/>
        </w:r>
        <w:r w:rsidR="0096420C">
          <w:instrText xml:space="preserve"> PAGE   \* MERGEFORMAT </w:instrText>
        </w:r>
        <w:r>
          <w:fldChar w:fldCharType="separate"/>
        </w:r>
        <w:r w:rsidR="00957993">
          <w:rPr>
            <w:noProof/>
          </w:rPr>
          <w:t>1</w:t>
        </w:r>
        <w:r>
          <w:rPr>
            <w:noProof/>
          </w:rPr>
          <w:fldChar w:fldCharType="end"/>
        </w:r>
      </w:p>
    </w:sdtContent>
  </w:sdt>
  <w:p w14:paraId="24252CBD" w14:textId="77777777" w:rsidR="0096420C" w:rsidRDefault="00964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9B353" w14:textId="77777777" w:rsidR="0096584D" w:rsidRDefault="0096584D" w:rsidP="001A0E3A">
      <w:r>
        <w:separator/>
      </w:r>
    </w:p>
  </w:footnote>
  <w:footnote w:type="continuationSeparator" w:id="0">
    <w:p w14:paraId="69FFB0B5" w14:textId="77777777" w:rsidR="0096584D" w:rsidRDefault="0096584D" w:rsidP="001A0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8FD92" w14:textId="77777777" w:rsidR="0096420C" w:rsidRDefault="0096420C">
    <w:pPr>
      <w:pStyle w:val="Header"/>
    </w:pPr>
    <w:r w:rsidRPr="00F00A53">
      <w:rPr>
        <w:rFonts w:ascii="Arial" w:hAnsi="Arial" w:cs="Arial"/>
        <w:b/>
        <w:bCs/>
        <w:noProof/>
        <w:color w:val="000000"/>
        <w:sz w:val="20"/>
        <w:szCs w:val="20"/>
        <w:lang w:val="en-US" w:eastAsia="en-US"/>
      </w:rPr>
      <w:drawing>
        <wp:anchor distT="0" distB="0" distL="114300" distR="114300" simplePos="0" relativeHeight="251657216" behindDoc="0" locked="0" layoutInCell="1" allowOverlap="1" wp14:anchorId="53D6CC8E" wp14:editId="72723FE5">
          <wp:simplePos x="0" y="0"/>
          <wp:positionH relativeFrom="column">
            <wp:posOffset>2457450</wp:posOffset>
          </wp:positionH>
          <wp:positionV relativeFrom="paragraph">
            <wp:posOffset>-201930</wp:posOffset>
          </wp:positionV>
          <wp:extent cx="1114425" cy="66992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BC 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669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4DBD"/>
    <w:multiLevelType w:val="hybridMultilevel"/>
    <w:tmpl w:val="BA8285EE"/>
    <w:lvl w:ilvl="0" w:tplc="CA9E8BCE">
      <w:start w:val="7"/>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17058DF"/>
    <w:multiLevelType w:val="hybridMultilevel"/>
    <w:tmpl w:val="6CB0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D09BB"/>
    <w:multiLevelType w:val="hybridMultilevel"/>
    <w:tmpl w:val="E18A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07BFC"/>
    <w:multiLevelType w:val="hybridMultilevel"/>
    <w:tmpl w:val="043CE57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670170B"/>
    <w:multiLevelType w:val="hybridMultilevel"/>
    <w:tmpl w:val="48F09EB8"/>
    <w:lvl w:ilvl="0" w:tplc="48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F573737"/>
    <w:multiLevelType w:val="hybridMultilevel"/>
    <w:tmpl w:val="DD38417C"/>
    <w:lvl w:ilvl="0" w:tplc="4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8555E"/>
    <w:multiLevelType w:val="hybridMultilevel"/>
    <w:tmpl w:val="86CE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30C71"/>
    <w:multiLevelType w:val="hybridMultilevel"/>
    <w:tmpl w:val="F02C690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70650A9"/>
    <w:multiLevelType w:val="hybridMultilevel"/>
    <w:tmpl w:val="61D80E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57A5A"/>
    <w:multiLevelType w:val="hybridMultilevel"/>
    <w:tmpl w:val="65B8A5F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B994B85"/>
    <w:multiLevelType w:val="hybridMultilevel"/>
    <w:tmpl w:val="D20460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CA50341"/>
    <w:multiLevelType w:val="hybridMultilevel"/>
    <w:tmpl w:val="5EA67F5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2CED2A4F"/>
    <w:multiLevelType w:val="hybridMultilevel"/>
    <w:tmpl w:val="C5E46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F372F"/>
    <w:multiLevelType w:val="hybridMultilevel"/>
    <w:tmpl w:val="CB284CC6"/>
    <w:lvl w:ilvl="0" w:tplc="956032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664D0E"/>
    <w:multiLevelType w:val="hybridMultilevel"/>
    <w:tmpl w:val="A1B05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D3459"/>
    <w:multiLevelType w:val="hybridMultilevel"/>
    <w:tmpl w:val="E0B4EF26"/>
    <w:lvl w:ilvl="0" w:tplc="EA7AF0B2">
      <w:start w:val="1"/>
      <w:numFmt w:val="decimal"/>
      <w:lvlText w:val="%1."/>
      <w:lvlJc w:val="left"/>
      <w:pPr>
        <w:ind w:left="720" w:hanging="360"/>
      </w:pPr>
      <w:rPr>
        <w:rFonts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AF62F46"/>
    <w:multiLevelType w:val="hybridMultilevel"/>
    <w:tmpl w:val="96780954"/>
    <w:lvl w:ilvl="0" w:tplc="A1106A18">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C6A779D"/>
    <w:multiLevelType w:val="hybridMultilevel"/>
    <w:tmpl w:val="0AAA908E"/>
    <w:lvl w:ilvl="0" w:tplc="38F47228">
      <w:start w:val="1"/>
      <w:numFmt w:val="bullet"/>
      <w:lvlText w:val="•"/>
      <w:lvlJc w:val="left"/>
      <w:pPr>
        <w:tabs>
          <w:tab w:val="num" w:pos="720"/>
        </w:tabs>
        <w:ind w:left="720" w:hanging="360"/>
      </w:pPr>
      <w:rPr>
        <w:rFonts w:ascii="Arial" w:hAnsi="Arial" w:hint="default"/>
      </w:rPr>
    </w:lvl>
    <w:lvl w:ilvl="1" w:tplc="0D8ABD24" w:tentative="1">
      <w:start w:val="1"/>
      <w:numFmt w:val="bullet"/>
      <w:lvlText w:val="•"/>
      <w:lvlJc w:val="left"/>
      <w:pPr>
        <w:tabs>
          <w:tab w:val="num" w:pos="1440"/>
        </w:tabs>
        <w:ind w:left="1440" w:hanging="360"/>
      </w:pPr>
      <w:rPr>
        <w:rFonts w:ascii="Arial" w:hAnsi="Arial" w:hint="default"/>
      </w:rPr>
    </w:lvl>
    <w:lvl w:ilvl="2" w:tplc="940061D8" w:tentative="1">
      <w:start w:val="1"/>
      <w:numFmt w:val="bullet"/>
      <w:lvlText w:val="•"/>
      <w:lvlJc w:val="left"/>
      <w:pPr>
        <w:tabs>
          <w:tab w:val="num" w:pos="2160"/>
        </w:tabs>
        <w:ind w:left="2160" w:hanging="360"/>
      </w:pPr>
      <w:rPr>
        <w:rFonts w:ascii="Arial" w:hAnsi="Arial" w:hint="default"/>
      </w:rPr>
    </w:lvl>
    <w:lvl w:ilvl="3" w:tplc="17603168" w:tentative="1">
      <w:start w:val="1"/>
      <w:numFmt w:val="bullet"/>
      <w:lvlText w:val="•"/>
      <w:lvlJc w:val="left"/>
      <w:pPr>
        <w:tabs>
          <w:tab w:val="num" w:pos="2880"/>
        </w:tabs>
        <w:ind w:left="2880" w:hanging="360"/>
      </w:pPr>
      <w:rPr>
        <w:rFonts w:ascii="Arial" w:hAnsi="Arial" w:hint="default"/>
      </w:rPr>
    </w:lvl>
    <w:lvl w:ilvl="4" w:tplc="B2CA9AC4" w:tentative="1">
      <w:start w:val="1"/>
      <w:numFmt w:val="bullet"/>
      <w:lvlText w:val="•"/>
      <w:lvlJc w:val="left"/>
      <w:pPr>
        <w:tabs>
          <w:tab w:val="num" w:pos="3600"/>
        </w:tabs>
        <w:ind w:left="3600" w:hanging="360"/>
      </w:pPr>
      <w:rPr>
        <w:rFonts w:ascii="Arial" w:hAnsi="Arial" w:hint="default"/>
      </w:rPr>
    </w:lvl>
    <w:lvl w:ilvl="5" w:tplc="E348F5FE" w:tentative="1">
      <w:start w:val="1"/>
      <w:numFmt w:val="bullet"/>
      <w:lvlText w:val="•"/>
      <w:lvlJc w:val="left"/>
      <w:pPr>
        <w:tabs>
          <w:tab w:val="num" w:pos="4320"/>
        </w:tabs>
        <w:ind w:left="4320" w:hanging="360"/>
      </w:pPr>
      <w:rPr>
        <w:rFonts w:ascii="Arial" w:hAnsi="Arial" w:hint="default"/>
      </w:rPr>
    </w:lvl>
    <w:lvl w:ilvl="6" w:tplc="93A0FB16" w:tentative="1">
      <w:start w:val="1"/>
      <w:numFmt w:val="bullet"/>
      <w:lvlText w:val="•"/>
      <w:lvlJc w:val="left"/>
      <w:pPr>
        <w:tabs>
          <w:tab w:val="num" w:pos="5040"/>
        </w:tabs>
        <w:ind w:left="5040" w:hanging="360"/>
      </w:pPr>
      <w:rPr>
        <w:rFonts w:ascii="Arial" w:hAnsi="Arial" w:hint="default"/>
      </w:rPr>
    </w:lvl>
    <w:lvl w:ilvl="7" w:tplc="2FDC6E36" w:tentative="1">
      <w:start w:val="1"/>
      <w:numFmt w:val="bullet"/>
      <w:lvlText w:val="•"/>
      <w:lvlJc w:val="left"/>
      <w:pPr>
        <w:tabs>
          <w:tab w:val="num" w:pos="5760"/>
        </w:tabs>
        <w:ind w:left="5760" w:hanging="360"/>
      </w:pPr>
      <w:rPr>
        <w:rFonts w:ascii="Arial" w:hAnsi="Arial" w:hint="default"/>
      </w:rPr>
    </w:lvl>
    <w:lvl w:ilvl="8" w:tplc="7B18DA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5C2604"/>
    <w:multiLevelType w:val="hybridMultilevel"/>
    <w:tmpl w:val="5F281056"/>
    <w:lvl w:ilvl="0" w:tplc="4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34163B8"/>
    <w:multiLevelType w:val="hybridMultilevel"/>
    <w:tmpl w:val="8B081A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6E75E7E"/>
    <w:multiLevelType w:val="hybridMultilevel"/>
    <w:tmpl w:val="F3A8FAB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B62242F"/>
    <w:multiLevelType w:val="hybridMultilevel"/>
    <w:tmpl w:val="8D6E181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B6D588C"/>
    <w:multiLevelType w:val="hybridMultilevel"/>
    <w:tmpl w:val="8FEA9692"/>
    <w:lvl w:ilvl="0" w:tplc="100260BC">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BF12650"/>
    <w:multiLevelType w:val="hybridMultilevel"/>
    <w:tmpl w:val="A5E0EC2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4E415076"/>
    <w:multiLevelType w:val="hybridMultilevel"/>
    <w:tmpl w:val="2BE08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3FF5"/>
    <w:multiLevelType w:val="hybridMultilevel"/>
    <w:tmpl w:val="C618308A"/>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9562DE"/>
    <w:multiLevelType w:val="hybridMultilevel"/>
    <w:tmpl w:val="6572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230149"/>
    <w:multiLevelType w:val="hybridMultilevel"/>
    <w:tmpl w:val="E480C4BE"/>
    <w:lvl w:ilvl="0" w:tplc="DB8C30C6">
      <w:start w:val="4"/>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56216D37"/>
    <w:multiLevelType w:val="hybridMultilevel"/>
    <w:tmpl w:val="18C6DDD4"/>
    <w:lvl w:ilvl="0" w:tplc="48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27950"/>
    <w:multiLevelType w:val="hybridMultilevel"/>
    <w:tmpl w:val="AA1A2AE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0" w15:restartNumberingAfterBreak="0">
    <w:nsid w:val="5B837F43"/>
    <w:multiLevelType w:val="hybridMultilevel"/>
    <w:tmpl w:val="F378F48E"/>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1" w15:restartNumberingAfterBreak="0">
    <w:nsid w:val="5B9D5547"/>
    <w:multiLevelType w:val="hybridMultilevel"/>
    <w:tmpl w:val="A4FC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BB35EE"/>
    <w:multiLevelType w:val="hybridMultilevel"/>
    <w:tmpl w:val="4CD620C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F6907F0"/>
    <w:multiLevelType w:val="hybridMultilevel"/>
    <w:tmpl w:val="874E5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0B55C9"/>
    <w:multiLevelType w:val="hybridMultilevel"/>
    <w:tmpl w:val="A726D798"/>
    <w:lvl w:ilvl="0" w:tplc="9CFAC42E">
      <w:start w:val="9"/>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66534B71"/>
    <w:multiLevelType w:val="hybridMultilevel"/>
    <w:tmpl w:val="E47274D2"/>
    <w:lvl w:ilvl="0" w:tplc="2EA4C212">
      <w:start w:val="8"/>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9F365A0"/>
    <w:multiLevelType w:val="hybridMultilevel"/>
    <w:tmpl w:val="0E0655B6"/>
    <w:lvl w:ilvl="0" w:tplc="48090001">
      <w:start w:val="1"/>
      <w:numFmt w:val="bullet"/>
      <w:lvlText w:val=""/>
      <w:lvlJc w:val="left"/>
      <w:pPr>
        <w:ind w:left="720" w:hanging="360"/>
      </w:pPr>
      <w:rPr>
        <w:rFonts w:ascii="Symbol" w:hAnsi="Symbol" w:hint="default"/>
      </w:rPr>
    </w:lvl>
    <w:lvl w:ilvl="1" w:tplc="4809000F">
      <w:start w:val="1"/>
      <w:numFmt w:val="decimal"/>
      <w:lvlText w:val="%2."/>
      <w:lvlJc w:val="left"/>
      <w:pPr>
        <w:ind w:left="1440" w:hanging="360"/>
      </w:pPr>
      <w:rPr>
        <w:rFont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6D2E56C7"/>
    <w:multiLevelType w:val="hybridMultilevel"/>
    <w:tmpl w:val="45902028"/>
    <w:lvl w:ilvl="0" w:tplc="EA7AF0B2">
      <w:start w:val="1"/>
      <w:numFmt w:val="decimal"/>
      <w:lvlText w:val="%1."/>
      <w:lvlJc w:val="left"/>
      <w:pPr>
        <w:ind w:left="720" w:hanging="360"/>
      </w:pPr>
      <w:rPr>
        <w:color w:val="000000"/>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8" w15:restartNumberingAfterBreak="0">
    <w:nsid w:val="74B75AC4"/>
    <w:multiLevelType w:val="hybridMultilevel"/>
    <w:tmpl w:val="CADAC43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537225"/>
    <w:multiLevelType w:val="hybridMultilevel"/>
    <w:tmpl w:val="E260202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9662088"/>
    <w:multiLevelType w:val="hybridMultilevel"/>
    <w:tmpl w:val="6316D648"/>
    <w:lvl w:ilvl="0" w:tplc="4809000B">
      <w:start w:val="1"/>
      <w:numFmt w:val="bullet"/>
      <w:lvlText w:val=""/>
      <w:lvlJc w:val="left"/>
      <w:pPr>
        <w:ind w:left="1071" w:hanging="720"/>
      </w:pPr>
      <w:rPr>
        <w:rFonts w:ascii="Wingdings" w:hAnsi="Wingdings" w:hint="default"/>
      </w:rPr>
    </w:lvl>
    <w:lvl w:ilvl="1" w:tplc="48090019" w:tentative="1">
      <w:start w:val="1"/>
      <w:numFmt w:val="lowerLetter"/>
      <w:lvlText w:val="%2."/>
      <w:lvlJc w:val="left"/>
      <w:pPr>
        <w:ind w:left="1431" w:hanging="360"/>
      </w:pPr>
    </w:lvl>
    <w:lvl w:ilvl="2" w:tplc="4809001B" w:tentative="1">
      <w:start w:val="1"/>
      <w:numFmt w:val="lowerRoman"/>
      <w:lvlText w:val="%3."/>
      <w:lvlJc w:val="right"/>
      <w:pPr>
        <w:ind w:left="2151" w:hanging="180"/>
      </w:pPr>
    </w:lvl>
    <w:lvl w:ilvl="3" w:tplc="4809000F" w:tentative="1">
      <w:start w:val="1"/>
      <w:numFmt w:val="decimal"/>
      <w:lvlText w:val="%4."/>
      <w:lvlJc w:val="left"/>
      <w:pPr>
        <w:ind w:left="2871" w:hanging="360"/>
      </w:pPr>
    </w:lvl>
    <w:lvl w:ilvl="4" w:tplc="48090019" w:tentative="1">
      <w:start w:val="1"/>
      <w:numFmt w:val="lowerLetter"/>
      <w:lvlText w:val="%5."/>
      <w:lvlJc w:val="left"/>
      <w:pPr>
        <w:ind w:left="3591" w:hanging="360"/>
      </w:pPr>
    </w:lvl>
    <w:lvl w:ilvl="5" w:tplc="4809001B" w:tentative="1">
      <w:start w:val="1"/>
      <w:numFmt w:val="lowerRoman"/>
      <w:lvlText w:val="%6."/>
      <w:lvlJc w:val="right"/>
      <w:pPr>
        <w:ind w:left="4311" w:hanging="180"/>
      </w:pPr>
    </w:lvl>
    <w:lvl w:ilvl="6" w:tplc="4809000F" w:tentative="1">
      <w:start w:val="1"/>
      <w:numFmt w:val="decimal"/>
      <w:lvlText w:val="%7."/>
      <w:lvlJc w:val="left"/>
      <w:pPr>
        <w:ind w:left="5031" w:hanging="360"/>
      </w:pPr>
    </w:lvl>
    <w:lvl w:ilvl="7" w:tplc="48090019" w:tentative="1">
      <w:start w:val="1"/>
      <w:numFmt w:val="lowerLetter"/>
      <w:lvlText w:val="%8."/>
      <w:lvlJc w:val="left"/>
      <w:pPr>
        <w:ind w:left="5751" w:hanging="360"/>
      </w:pPr>
    </w:lvl>
    <w:lvl w:ilvl="8" w:tplc="4809001B" w:tentative="1">
      <w:start w:val="1"/>
      <w:numFmt w:val="lowerRoman"/>
      <w:lvlText w:val="%9."/>
      <w:lvlJc w:val="right"/>
      <w:pPr>
        <w:ind w:left="6471" w:hanging="180"/>
      </w:pPr>
    </w:lvl>
  </w:abstractNum>
  <w:abstractNum w:abstractNumId="41" w15:restartNumberingAfterBreak="0">
    <w:nsid w:val="7A705DAC"/>
    <w:multiLevelType w:val="hybridMultilevel"/>
    <w:tmpl w:val="D2EA0896"/>
    <w:lvl w:ilvl="0" w:tplc="48090001">
      <w:start w:val="1"/>
      <w:numFmt w:val="bullet"/>
      <w:lvlText w:val=""/>
      <w:lvlJc w:val="left"/>
      <w:pPr>
        <w:ind w:left="770" w:hanging="360"/>
      </w:pPr>
      <w:rPr>
        <w:rFonts w:ascii="Symbol" w:hAnsi="Symbol" w:hint="default"/>
      </w:rPr>
    </w:lvl>
    <w:lvl w:ilvl="1" w:tplc="48090003">
      <w:start w:val="1"/>
      <w:numFmt w:val="bullet"/>
      <w:lvlText w:val="o"/>
      <w:lvlJc w:val="left"/>
      <w:pPr>
        <w:ind w:left="1490" w:hanging="360"/>
      </w:pPr>
      <w:rPr>
        <w:rFonts w:ascii="Courier New" w:hAnsi="Courier New" w:cs="Courier New" w:hint="default"/>
      </w:rPr>
    </w:lvl>
    <w:lvl w:ilvl="2" w:tplc="48090005" w:tentative="1">
      <w:start w:val="1"/>
      <w:numFmt w:val="bullet"/>
      <w:lvlText w:val=""/>
      <w:lvlJc w:val="left"/>
      <w:pPr>
        <w:ind w:left="2210" w:hanging="360"/>
      </w:pPr>
      <w:rPr>
        <w:rFonts w:ascii="Wingdings" w:hAnsi="Wingdings" w:hint="default"/>
      </w:rPr>
    </w:lvl>
    <w:lvl w:ilvl="3" w:tplc="48090001" w:tentative="1">
      <w:start w:val="1"/>
      <w:numFmt w:val="bullet"/>
      <w:lvlText w:val=""/>
      <w:lvlJc w:val="left"/>
      <w:pPr>
        <w:ind w:left="2930" w:hanging="360"/>
      </w:pPr>
      <w:rPr>
        <w:rFonts w:ascii="Symbol" w:hAnsi="Symbol" w:hint="default"/>
      </w:rPr>
    </w:lvl>
    <w:lvl w:ilvl="4" w:tplc="48090003" w:tentative="1">
      <w:start w:val="1"/>
      <w:numFmt w:val="bullet"/>
      <w:lvlText w:val="o"/>
      <w:lvlJc w:val="left"/>
      <w:pPr>
        <w:ind w:left="3650" w:hanging="360"/>
      </w:pPr>
      <w:rPr>
        <w:rFonts w:ascii="Courier New" w:hAnsi="Courier New" w:cs="Courier New" w:hint="default"/>
      </w:rPr>
    </w:lvl>
    <w:lvl w:ilvl="5" w:tplc="48090005" w:tentative="1">
      <w:start w:val="1"/>
      <w:numFmt w:val="bullet"/>
      <w:lvlText w:val=""/>
      <w:lvlJc w:val="left"/>
      <w:pPr>
        <w:ind w:left="4370" w:hanging="360"/>
      </w:pPr>
      <w:rPr>
        <w:rFonts w:ascii="Wingdings" w:hAnsi="Wingdings" w:hint="default"/>
      </w:rPr>
    </w:lvl>
    <w:lvl w:ilvl="6" w:tplc="48090001" w:tentative="1">
      <w:start w:val="1"/>
      <w:numFmt w:val="bullet"/>
      <w:lvlText w:val=""/>
      <w:lvlJc w:val="left"/>
      <w:pPr>
        <w:ind w:left="5090" w:hanging="360"/>
      </w:pPr>
      <w:rPr>
        <w:rFonts w:ascii="Symbol" w:hAnsi="Symbol" w:hint="default"/>
      </w:rPr>
    </w:lvl>
    <w:lvl w:ilvl="7" w:tplc="48090003" w:tentative="1">
      <w:start w:val="1"/>
      <w:numFmt w:val="bullet"/>
      <w:lvlText w:val="o"/>
      <w:lvlJc w:val="left"/>
      <w:pPr>
        <w:ind w:left="5810" w:hanging="360"/>
      </w:pPr>
      <w:rPr>
        <w:rFonts w:ascii="Courier New" w:hAnsi="Courier New" w:cs="Courier New" w:hint="default"/>
      </w:rPr>
    </w:lvl>
    <w:lvl w:ilvl="8" w:tplc="48090005" w:tentative="1">
      <w:start w:val="1"/>
      <w:numFmt w:val="bullet"/>
      <w:lvlText w:val=""/>
      <w:lvlJc w:val="left"/>
      <w:pPr>
        <w:ind w:left="6530" w:hanging="360"/>
      </w:pPr>
      <w:rPr>
        <w:rFonts w:ascii="Wingdings" w:hAnsi="Wingdings" w:hint="default"/>
      </w:rPr>
    </w:lvl>
  </w:abstractNum>
  <w:abstractNum w:abstractNumId="42" w15:restartNumberingAfterBreak="0">
    <w:nsid w:val="7BC34920"/>
    <w:multiLevelType w:val="hybridMultilevel"/>
    <w:tmpl w:val="37AC3E9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15:restartNumberingAfterBreak="0">
    <w:nsid w:val="7FBA5A85"/>
    <w:multiLevelType w:val="hybridMultilevel"/>
    <w:tmpl w:val="82BA9CE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39"/>
  </w:num>
  <w:num w:numId="2">
    <w:abstractNumId w:val="43"/>
  </w:num>
  <w:num w:numId="3">
    <w:abstractNumId w:val="3"/>
  </w:num>
  <w:num w:numId="4">
    <w:abstractNumId w:val="20"/>
  </w:num>
  <w:num w:numId="5">
    <w:abstractNumId w:val="21"/>
  </w:num>
  <w:num w:numId="6">
    <w:abstractNumId w:val="32"/>
  </w:num>
  <w:num w:numId="7">
    <w:abstractNumId w:val="27"/>
  </w:num>
  <w:num w:numId="8">
    <w:abstractNumId w:val="0"/>
  </w:num>
  <w:num w:numId="9">
    <w:abstractNumId w:val="41"/>
  </w:num>
  <w:num w:numId="10">
    <w:abstractNumId w:val="15"/>
  </w:num>
  <w:num w:numId="11">
    <w:abstractNumId w:val="42"/>
  </w:num>
  <w:num w:numId="12">
    <w:abstractNumId w:val="11"/>
  </w:num>
  <w:num w:numId="13">
    <w:abstractNumId w:val="17"/>
  </w:num>
  <w:num w:numId="14">
    <w:abstractNumId w:val="36"/>
  </w:num>
  <w:num w:numId="15">
    <w:abstractNumId w:val="23"/>
  </w:num>
  <w:num w:numId="16">
    <w:abstractNumId w:val="9"/>
  </w:num>
  <w:num w:numId="17">
    <w:abstractNumId w:val="35"/>
  </w:num>
  <w:num w:numId="18">
    <w:abstractNumId w:val="34"/>
  </w:num>
  <w:num w:numId="19">
    <w:abstractNumId w:val="16"/>
  </w:num>
  <w:num w:numId="20">
    <w:abstractNumId w:val="22"/>
  </w:num>
  <w:num w:numId="21">
    <w:abstractNumId w:val="19"/>
  </w:num>
  <w:num w:numId="22">
    <w:abstractNumId w:val="26"/>
  </w:num>
  <w:num w:numId="23">
    <w:abstractNumId w:val="2"/>
  </w:num>
  <w:num w:numId="24">
    <w:abstractNumId w:val="31"/>
  </w:num>
  <w:num w:numId="25">
    <w:abstractNumId w:val="33"/>
  </w:num>
  <w:num w:numId="26">
    <w:abstractNumId w:val="1"/>
  </w:num>
  <w:num w:numId="27">
    <w:abstractNumId w:val="6"/>
  </w:num>
  <w:num w:numId="28">
    <w:abstractNumId w:val="13"/>
  </w:num>
  <w:num w:numId="29">
    <w:abstractNumId w:val="24"/>
  </w:num>
  <w:num w:numId="30">
    <w:abstractNumId w:val="14"/>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40"/>
  </w:num>
  <w:num w:numId="34">
    <w:abstractNumId w:val="4"/>
  </w:num>
  <w:num w:numId="35">
    <w:abstractNumId w:val="28"/>
  </w:num>
  <w:num w:numId="36">
    <w:abstractNumId w:val="18"/>
  </w:num>
  <w:num w:numId="37">
    <w:abstractNumId w:val="12"/>
  </w:num>
  <w:num w:numId="38">
    <w:abstractNumId w:val="8"/>
  </w:num>
  <w:num w:numId="39">
    <w:abstractNumId w:val="38"/>
  </w:num>
  <w:num w:numId="40">
    <w:abstractNumId w:val="25"/>
  </w:num>
  <w:num w:numId="41">
    <w:abstractNumId w:val="7"/>
  </w:num>
  <w:num w:numId="42">
    <w:abstractNumId w:val="10"/>
  </w:num>
  <w:num w:numId="43">
    <w:abstractNumId w:val="3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1E"/>
    <w:rsid w:val="000109E6"/>
    <w:rsid w:val="00010D5A"/>
    <w:rsid w:val="00011C3E"/>
    <w:rsid w:val="00015277"/>
    <w:rsid w:val="00017F9E"/>
    <w:rsid w:val="00022C47"/>
    <w:rsid w:val="00024C0B"/>
    <w:rsid w:val="0005001D"/>
    <w:rsid w:val="00053FCB"/>
    <w:rsid w:val="00056D08"/>
    <w:rsid w:val="00063153"/>
    <w:rsid w:val="00063F35"/>
    <w:rsid w:val="00072BA2"/>
    <w:rsid w:val="00081D54"/>
    <w:rsid w:val="0009013B"/>
    <w:rsid w:val="00091E3F"/>
    <w:rsid w:val="0009507C"/>
    <w:rsid w:val="00096AC4"/>
    <w:rsid w:val="000C388E"/>
    <w:rsid w:val="000C590F"/>
    <w:rsid w:val="000E59D2"/>
    <w:rsid w:val="000F1767"/>
    <w:rsid w:val="00101899"/>
    <w:rsid w:val="0010659C"/>
    <w:rsid w:val="00111FB5"/>
    <w:rsid w:val="00123D61"/>
    <w:rsid w:val="00126886"/>
    <w:rsid w:val="00127068"/>
    <w:rsid w:val="0013142D"/>
    <w:rsid w:val="0013376A"/>
    <w:rsid w:val="00133A6A"/>
    <w:rsid w:val="00137DE6"/>
    <w:rsid w:val="00142F30"/>
    <w:rsid w:val="0014797A"/>
    <w:rsid w:val="001539A2"/>
    <w:rsid w:val="0016165A"/>
    <w:rsid w:val="001624B5"/>
    <w:rsid w:val="001640C2"/>
    <w:rsid w:val="0016646B"/>
    <w:rsid w:val="001666EB"/>
    <w:rsid w:val="00171004"/>
    <w:rsid w:val="0018752F"/>
    <w:rsid w:val="00195EBA"/>
    <w:rsid w:val="001A0E3A"/>
    <w:rsid w:val="001A181D"/>
    <w:rsid w:val="001A2C73"/>
    <w:rsid w:val="001B47D1"/>
    <w:rsid w:val="001B726D"/>
    <w:rsid w:val="001C03F1"/>
    <w:rsid w:val="001D03A5"/>
    <w:rsid w:val="001D0FD5"/>
    <w:rsid w:val="001D4028"/>
    <w:rsid w:val="001E5163"/>
    <w:rsid w:val="001E7EC9"/>
    <w:rsid w:val="001F05E1"/>
    <w:rsid w:val="001F2202"/>
    <w:rsid w:val="001F50B0"/>
    <w:rsid w:val="002079AD"/>
    <w:rsid w:val="00207BD9"/>
    <w:rsid w:val="00227853"/>
    <w:rsid w:val="00227F55"/>
    <w:rsid w:val="00237C7A"/>
    <w:rsid w:val="002500CC"/>
    <w:rsid w:val="00250A86"/>
    <w:rsid w:val="002518BC"/>
    <w:rsid w:val="002766C6"/>
    <w:rsid w:val="0028106E"/>
    <w:rsid w:val="0028348B"/>
    <w:rsid w:val="002846AC"/>
    <w:rsid w:val="00284858"/>
    <w:rsid w:val="00290046"/>
    <w:rsid w:val="00291D37"/>
    <w:rsid w:val="002D268E"/>
    <w:rsid w:val="002D5B91"/>
    <w:rsid w:val="002D5E9B"/>
    <w:rsid w:val="002D7563"/>
    <w:rsid w:val="002E0125"/>
    <w:rsid w:val="002E6B50"/>
    <w:rsid w:val="002F1D7F"/>
    <w:rsid w:val="002F4BF7"/>
    <w:rsid w:val="00302223"/>
    <w:rsid w:val="00304DD1"/>
    <w:rsid w:val="00306F71"/>
    <w:rsid w:val="00316C6D"/>
    <w:rsid w:val="00316E6B"/>
    <w:rsid w:val="00316F54"/>
    <w:rsid w:val="003449B4"/>
    <w:rsid w:val="0034642B"/>
    <w:rsid w:val="00346AAE"/>
    <w:rsid w:val="003478B0"/>
    <w:rsid w:val="00357E58"/>
    <w:rsid w:val="00361B56"/>
    <w:rsid w:val="00381D8B"/>
    <w:rsid w:val="003855C1"/>
    <w:rsid w:val="003902E1"/>
    <w:rsid w:val="003A11DC"/>
    <w:rsid w:val="003A246A"/>
    <w:rsid w:val="003A5A0B"/>
    <w:rsid w:val="003B05BA"/>
    <w:rsid w:val="003D1691"/>
    <w:rsid w:val="003E4693"/>
    <w:rsid w:val="003E6F4F"/>
    <w:rsid w:val="003F1D59"/>
    <w:rsid w:val="00402A95"/>
    <w:rsid w:val="00406CA7"/>
    <w:rsid w:val="00407551"/>
    <w:rsid w:val="00415569"/>
    <w:rsid w:val="00423429"/>
    <w:rsid w:val="004271D9"/>
    <w:rsid w:val="00433E07"/>
    <w:rsid w:val="00443A5C"/>
    <w:rsid w:val="00443BE7"/>
    <w:rsid w:val="0045191C"/>
    <w:rsid w:val="00464963"/>
    <w:rsid w:val="00466B6A"/>
    <w:rsid w:val="0047016F"/>
    <w:rsid w:val="00471A8B"/>
    <w:rsid w:val="00485878"/>
    <w:rsid w:val="00485CDC"/>
    <w:rsid w:val="00490E2A"/>
    <w:rsid w:val="004A408D"/>
    <w:rsid w:val="004C421E"/>
    <w:rsid w:val="004E1FCB"/>
    <w:rsid w:val="004F008E"/>
    <w:rsid w:val="004F4EF7"/>
    <w:rsid w:val="004F5FEE"/>
    <w:rsid w:val="0050626E"/>
    <w:rsid w:val="00506488"/>
    <w:rsid w:val="005076EC"/>
    <w:rsid w:val="00512C93"/>
    <w:rsid w:val="0051352B"/>
    <w:rsid w:val="00515473"/>
    <w:rsid w:val="00515C2A"/>
    <w:rsid w:val="00530B6D"/>
    <w:rsid w:val="0053427D"/>
    <w:rsid w:val="00534E51"/>
    <w:rsid w:val="00545375"/>
    <w:rsid w:val="00545C47"/>
    <w:rsid w:val="00554451"/>
    <w:rsid w:val="00555B31"/>
    <w:rsid w:val="00560223"/>
    <w:rsid w:val="00563840"/>
    <w:rsid w:val="00564AC2"/>
    <w:rsid w:val="0057124F"/>
    <w:rsid w:val="005721D8"/>
    <w:rsid w:val="005740D9"/>
    <w:rsid w:val="005762C0"/>
    <w:rsid w:val="00577E8C"/>
    <w:rsid w:val="0058083B"/>
    <w:rsid w:val="0058115B"/>
    <w:rsid w:val="00581A25"/>
    <w:rsid w:val="00582C74"/>
    <w:rsid w:val="005840C3"/>
    <w:rsid w:val="00585B0D"/>
    <w:rsid w:val="005B30A3"/>
    <w:rsid w:val="005B3F5F"/>
    <w:rsid w:val="005C7EC0"/>
    <w:rsid w:val="005D0BD3"/>
    <w:rsid w:val="005D4A66"/>
    <w:rsid w:val="005D544D"/>
    <w:rsid w:val="005D62F7"/>
    <w:rsid w:val="005E00F8"/>
    <w:rsid w:val="005F3E38"/>
    <w:rsid w:val="005F4941"/>
    <w:rsid w:val="00623950"/>
    <w:rsid w:val="0062450A"/>
    <w:rsid w:val="00626202"/>
    <w:rsid w:val="00627E17"/>
    <w:rsid w:val="00632D41"/>
    <w:rsid w:val="0064416B"/>
    <w:rsid w:val="00670F28"/>
    <w:rsid w:val="006825F4"/>
    <w:rsid w:val="00682FAF"/>
    <w:rsid w:val="0069643C"/>
    <w:rsid w:val="00696BB6"/>
    <w:rsid w:val="006976CE"/>
    <w:rsid w:val="00697D36"/>
    <w:rsid w:val="006A3D09"/>
    <w:rsid w:val="006A58BC"/>
    <w:rsid w:val="006A6810"/>
    <w:rsid w:val="006A709D"/>
    <w:rsid w:val="006B18E9"/>
    <w:rsid w:val="006B2D6C"/>
    <w:rsid w:val="006B4D6C"/>
    <w:rsid w:val="006C3B18"/>
    <w:rsid w:val="006D6B28"/>
    <w:rsid w:val="006E560C"/>
    <w:rsid w:val="006F127D"/>
    <w:rsid w:val="006F427D"/>
    <w:rsid w:val="006F51BD"/>
    <w:rsid w:val="007012A5"/>
    <w:rsid w:val="0070554B"/>
    <w:rsid w:val="007101C3"/>
    <w:rsid w:val="00714F72"/>
    <w:rsid w:val="007159B7"/>
    <w:rsid w:val="0073323A"/>
    <w:rsid w:val="00733561"/>
    <w:rsid w:val="00741E4C"/>
    <w:rsid w:val="007507B1"/>
    <w:rsid w:val="0075123E"/>
    <w:rsid w:val="00752740"/>
    <w:rsid w:val="00757231"/>
    <w:rsid w:val="00760528"/>
    <w:rsid w:val="00762D6F"/>
    <w:rsid w:val="00770CEB"/>
    <w:rsid w:val="00770D82"/>
    <w:rsid w:val="00775C61"/>
    <w:rsid w:val="00792E51"/>
    <w:rsid w:val="007930B4"/>
    <w:rsid w:val="007A50E8"/>
    <w:rsid w:val="007B346F"/>
    <w:rsid w:val="007C0B38"/>
    <w:rsid w:val="007C2C82"/>
    <w:rsid w:val="007C5E14"/>
    <w:rsid w:val="007C5F2B"/>
    <w:rsid w:val="007E6FD5"/>
    <w:rsid w:val="007F49EE"/>
    <w:rsid w:val="007F4D0C"/>
    <w:rsid w:val="007F66CE"/>
    <w:rsid w:val="00812672"/>
    <w:rsid w:val="008266A8"/>
    <w:rsid w:val="00827D25"/>
    <w:rsid w:val="00835F19"/>
    <w:rsid w:val="0085329C"/>
    <w:rsid w:val="008559E5"/>
    <w:rsid w:val="00857B69"/>
    <w:rsid w:val="00862E8A"/>
    <w:rsid w:val="00865233"/>
    <w:rsid w:val="00865A1B"/>
    <w:rsid w:val="00874BC9"/>
    <w:rsid w:val="008761A3"/>
    <w:rsid w:val="0089380D"/>
    <w:rsid w:val="008A4371"/>
    <w:rsid w:val="008B1575"/>
    <w:rsid w:val="008B5FBA"/>
    <w:rsid w:val="008B7101"/>
    <w:rsid w:val="008D458D"/>
    <w:rsid w:val="008D7697"/>
    <w:rsid w:val="008E0DD6"/>
    <w:rsid w:val="008E1CBD"/>
    <w:rsid w:val="008E448D"/>
    <w:rsid w:val="008E4767"/>
    <w:rsid w:val="008E7981"/>
    <w:rsid w:val="008F1505"/>
    <w:rsid w:val="008F396C"/>
    <w:rsid w:val="008F3F02"/>
    <w:rsid w:val="0090085F"/>
    <w:rsid w:val="00917BBD"/>
    <w:rsid w:val="009243EA"/>
    <w:rsid w:val="00934443"/>
    <w:rsid w:val="00937673"/>
    <w:rsid w:val="00937EA7"/>
    <w:rsid w:val="0095289F"/>
    <w:rsid w:val="00957993"/>
    <w:rsid w:val="0096084E"/>
    <w:rsid w:val="009639BF"/>
    <w:rsid w:val="0096420C"/>
    <w:rsid w:val="0096584D"/>
    <w:rsid w:val="00972B58"/>
    <w:rsid w:val="0097313F"/>
    <w:rsid w:val="009742EA"/>
    <w:rsid w:val="009756B0"/>
    <w:rsid w:val="009805CC"/>
    <w:rsid w:val="00981334"/>
    <w:rsid w:val="00985C3F"/>
    <w:rsid w:val="0098644E"/>
    <w:rsid w:val="009939C8"/>
    <w:rsid w:val="009A0235"/>
    <w:rsid w:val="009A2F57"/>
    <w:rsid w:val="009A378C"/>
    <w:rsid w:val="009A5D0C"/>
    <w:rsid w:val="009A6F57"/>
    <w:rsid w:val="009B0EA0"/>
    <w:rsid w:val="009C161A"/>
    <w:rsid w:val="009C1697"/>
    <w:rsid w:val="009C1E38"/>
    <w:rsid w:val="009E05F5"/>
    <w:rsid w:val="00A0668D"/>
    <w:rsid w:val="00A0689F"/>
    <w:rsid w:val="00A16919"/>
    <w:rsid w:val="00A16FF5"/>
    <w:rsid w:val="00A17284"/>
    <w:rsid w:val="00A2192C"/>
    <w:rsid w:val="00A3282B"/>
    <w:rsid w:val="00A328BE"/>
    <w:rsid w:val="00A3371E"/>
    <w:rsid w:val="00A34A21"/>
    <w:rsid w:val="00A379DE"/>
    <w:rsid w:val="00A42FF3"/>
    <w:rsid w:val="00A61975"/>
    <w:rsid w:val="00A61E0F"/>
    <w:rsid w:val="00A66A35"/>
    <w:rsid w:val="00A75816"/>
    <w:rsid w:val="00A763A0"/>
    <w:rsid w:val="00A764FD"/>
    <w:rsid w:val="00A7653F"/>
    <w:rsid w:val="00A8704F"/>
    <w:rsid w:val="00A92DBA"/>
    <w:rsid w:val="00A96034"/>
    <w:rsid w:val="00AA541F"/>
    <w:rsid w:val="00AB0E80"/>
    <w:rsid w:val="00AB3297"/>
    <w:rsid w:val="00AC071E"/>
    <w:rsid w:val="00AE330A"/>
    <w:rsid w:val="00AE5BE4"/>
    <w:rsid w:val="00B00239"/>
    <w:rsid w:val="00B10505"/>
    <w:rsid w:val="00B16066"/>
    <w:rsid w:val="00B16DD5"/>
    <w:rsid w:val="00B303A3"/>
    <w:rsid w:val="00B316BA"/>
    <w:rsid w:val="00B364A3"/>
    <w:rsid w:val="00B466B1"/>
    <w:rsid w:val="00B513CC"/>
    <w:rsid w:val="00B56A18"/>
    <w:rsid w:val="00B6003E"/>
    <w:rsid w:val="00B600C9"/>
    <w:rsid w:val="00B617B9"/>
    <w:rsid w:val="00B70262"/>
    <w:rsid w:val="00B73869"/>
    <w:rsid w:val="00B80D20"/>
    <w:rsid w:val="00B866B9"/>
    <w:rsid w:val="00B92CF7"/>
    <w:rsid w:val="00B941B1"/>
    <w:rsid w:val="00BB3899"/>
    <w:rsid w:val="00BB3A83"/>
    <w:rsid w:val="00BB458F"/>
    <w:rsid w:val="00BB7483"/>
    <w:rsid w:val="00BC2936"/>
    <w:rsid w:val="00BD1B42"/>
    <w:rsid w:val="00BD4022"/>
    <w:rsid w:val="00BD6143"/>
    <w:rsid w:val="00BF05DA"/>
    <w:rsid w:val="00BF32CA"/>
    <w:rsid w:val="00BF6C95"/>
    <w:rsid w:val="00BF77ED"/>
    <w:rsid w:val="00C12322"/>
    <w:rsid w:val="00C407C7"/>
    <w:rsid w:val="00C72ED5"/>
    <w:rsid w:val="00C75185"/>
    <w:rsid w:val="00C84E4A"/>
    <w:rsid w:val="00C87522"/>
    <w:rsid w:val="00C922E3"/>
    <w:rsid w:val="00C95E4F"/>
    <w:rsid w:val="00CB1D05"/>
    <w:rsid w:val="00CB48F1"/>
    <w:rsid w:val="00CC3969"/>
    <w:rsid w:val="00CC6E24"/>
    <w:rsid w:val="00CE39FB"/>
    <w:rsid w:val="00CE3FDE"/>
    <w:rsid w:val="00CE529C"/>
    <w:rsid w:val="00CF410F"/>
    <w:rsid w:val="00CF688A"/>
    <w:rsid w:val="00D06F69"/>
    <w:rsid w:val="00D178E1"/>
    <w:rsid w:val="00D27F4A"/>
    <w:rsid w:val="00D33F82"/>
    <w:rsid w:val="00D4131A"/>
    <w:rsid w:val="00D42645"/>
    <w:rsid w:val="00D4450B"/>
    <w:rsid w:val="00D545D1"/>
    <w:rsid w:val="00D5512E"/>
    <w:rsid w:val="00D560B6"/>
    <w:rsid w:val="00D64B1C"/>
    <w:rsid w:val="00D66888"/>
    <w:rsid w:val="00D812A4"/>
    <w:rsid w:val="00D813A3"/>
    <w:rsid w:val="00D8179B"/>
    <w:rsid w:val="00D876DC"/>
    <w:rsid w:val="00D91B1B"/>
    <w:rsid w:val="00D91B2A"/>
    <w:rsid w:val="00D91C9F"/>
    <w:rsid w:val="00D93DDE"/>
    <w:rsid w:val="00D9599D"/>
    <w:rsid w:val="00DB49C6"/>
    <w:rsid w:val="00DC4FD9"/>
    <w:rsid w:val="00DC569A"/>
    <w:rsid w:val="00DD2C20"/>
    <w:rsid w:val="00DE1E40"/>
    <w:rsid w:val="00DE3CBA"/>
    <w:rsid w:val="00DF0857"/>
    <w:rsid w:val="00E016DE"/>
    <w:rsid w:val="00E121DA"/>
    <w:rsid w:val="00E16245"/>
    <w:rsid w:val="00E1647D"/>
    <w:rsid w:val="00E222D1"/>
    <w:rsid w:val="00E23305"/>
    <w:rsid w:val="00E32010"/>
    <w:rsid w:val="00E322EC"/>
    <w:rsid w:val="00E33B57"/>
    <w:rsid w:val="00E45C7C"/>
    <w:rsid w:val="00E47056"/>
    <w:rsid w:val="00E52989"/>
    <w:rsid w:val="00E5301C"/>
    <w:rsid w:val="00E61C6E"/>
    <w:rsid w:val="00E64553"/>
    <w:rsid w:val="00E74C5F"/>
    <w:rsid w:val="00E833E0"/>
    <w:rsid w:val="00E87EE4"/>
    <w:rsid w:val="00E90FE6"/>
    <w:rsid w:val="00E92B83"/>
    <w:rsid w:val="00E94CD3"/>
    <w:rsid w:val="00E95A7F"/>
    <w:rsid w:val="00EA0D70"/>
    <w:rsid w:val="00EA3AF3"/>
    <w:rsid w:val="00EA478D"/>
    <w:rsid w:val="00EC2E5D"/>
    <w:rsid w:val="00ED585D"/>
    <w:rsid w:val="00EF6B6F"/>
    <w:rsid w:val="00F00A53"/>
    <w:rsid w:val="00F02093"/>
    <w:rsid w:val="00F02AFE"/>
    <w:rsid w:val="00F047F4"/>
    <w:rsid w:val="00F05152"/>
    <w:rsid w:val="00F21C71"/>
    <w:rsid w:val="00F5403D"/>
    <w:rsid w:val="00F63D26"/>
    <w:rsid w:val="00F703C1"/>
    <w:rsid w:val="00F70E07"/>
    <w:rsid w:val="00F72AEF"/>
    <w:rsid w:val="00F77043"/>
    <w:rsid w:val="00F81518"/>
    <w:rsid w:val="00F83FA5"/>
    <w:rsid w:val="00F91977"/>
    <w:rsid w:val="00F95897"/>
    <w:rsid w:val="00F97492"/>
    <w:rsid w:val="00FA55B0"/>
    <w:rsid w:val="00FA6881"/>
    <w:rsid w:val="00FB2F69"/>
    <w:rsid w:val="00FB3A28"/>
    <w:rsid w:val="00FB4C4D"/>
    <w:rsid w:val="00FB7316"/>
    <w:rsid w:val="00FC3375"/>
    <w:rsid w:val="00FC5FBF"/>
    <w:rsid w:val="00FC64C9"/>
    <w:rsid w:val="00FE17EA"/>
    <w:rsid w:val="00FE22CA"/>
    <w:rsid w:val="00FF2981"/>
    <w:rsid w:val="00FF46D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075D7A"/>
  <w15:docId w15:val="{9F325DD9-F094-4DED-8AF8-0778C2BE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71E"/>
    <w:pPr>
      <w:spacing w:after="0" w:line="240" w:lineRule="auto"/>
    </w:pPr>
    <w:rPr>
      <w:rFonts w:ascii="Calibri" w:hAnsi="Calibri" w:cs="Times New Roman"/>
      <w:lang w:eastAsia="en-SG"/>
    </w:rPr>
  </w:style>
  <w:style w:type="paragraph" w:styleId="Heading1">
    <w:name w:val="heading 1"/>
    <w:basedOn w:val="Normal"/>
    <w:next w:val="Normal"/>
    <w:link w:val="Heading1Char"/>
    <w:uiPriority w:val="9"/>
    <w:qFormat/>
    <w:rsid w:val="00B16DD5"/>
    <w:pPr>
      <w:keepNext/>
      <w:keepLines/>
      <w:pBdr>
        <w:bottom w:val="single" w:sz="4" w:space="1" w:color="4F81BD" w:themeColor="accent1"/>
      </w:pBdr>
      <w:spacing w:before="400" w:after="40"/>
      <w:outlineLvl w:val="0"/>
    </w:pPr>
    <w:rPr>
      <w:rFonts w:asciiTheme="majorHAnsi" w:eastAsiaTheme="majorEastAsia" w:hAnsiTheme="majorHAnsi" w:cstheme="majorBidi"/>
      <w:color w:val="365F91" w:themeColor="accent1" w:themeShade="BF"/>
      <w:sz w:val="36"/>
      <w:szCs w:val="36"/>
      <w:lang w:val="en-US" w:eastAsia="ja-JP"/>
    </w:rPr>
  </w:style>
  <w:style w:type="paragraph" w:styleId="Heading4">
    <w:name w:val="heading 4"/>
    <w:basedOn w:val="Normal"/>
    <w:next w:val="Normal"/>
    <w:link w:val="Heading4Char"/>
    <w:uiPriority w:val="9"/>
    <w:unhideWhenUsed/>
    <w:qFormat/>
    <w:rsid w:val="00B16DD5"/>
    <w:pPr>
      <w:keepNext/>
      <w:keepLines/>
      <w:spacing w:before="80" w:line="264" w:lineRule="auto"/>
      <w:outlineLvl w:val="3"/>
    </w:pPr>
    <w:rPr>
      <w:rFonts w:asciiTheme="majorHAnsi" w:eastAsiaTheme="majorEastAsia" w:hAnsiTheme="majorHAnsi" w:cstheme="majorBidi"/>
      <w:sz w:val="24"/>
      <w:szCs w:val="24"/>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D585D"/>
    <w:pPr>
      <w:ind w:left="720"/>
    </w:pPr>
    <w:rPr>
      <w:rFonts w:eastAsiaTheme="minorEastAsia"/>
      <w:lang w:eastAsia="zh-CN"/>
    </w:rPr>
  </w:style>
  <w:style w:type="paragraph" w:styleId="BalloonText">
    <w:name w:val="Balloon Text"/>
    <w:basedOn w:val="Normal"/>
    <w:link w:val="BalloonTextChar"/>
    <w:uiPriority w:val="99"/>
    <w:semiHidden/>
    <w:unhideWhenUsed/>
    <w:rsid w:val="007012A5"/>
    <w:rPr>
      <w:rFonts w:ascii="Tahoma" w:hAnsi="Tahoma" w:cs="Tahoma"/>
      <w:sz w:val="16"/>
      <w:szCs w:val="16"/>
    </w:rPr>
  </w:style>
  <w:style w:type="character" w:customStyle="1" w:styleId="BalloonTextChar">
    <w:name w:val="Balloon Text Char"/>
    <w:basedOn w:val="DefaultParagraphFont"/>
    <w:link w:val="BalloonText"/>
    <w:uiPriority w:val="99"/>
    <w:semiHidden/>
    <w:rsid w:val="007012A5"/>
    <w:rPr>
      <w:rFonts w:ascii="Tahoma" w:hAnsi="Tahoma" w:cs="Tahoma"/>
      <w:sz w:val="16"/>
      <w:szCs w:val="16"/>
      <w:lang w:eastAsia="en-SG"/>
    </w:rPr>
  </w:style>
  <w:style w:type="paragraph" w:styleId="Header">
    <w:name w:val="header"/>
    <w:basedOn w:val="Normal"/>
    <w:link w:val="HeaderChar"/>
    <w:uiPriority w:val="99"/>
    <w:unhideWhenUsed/>
    <w:rsid w:val="001A0E3A"/>
    <w:pPr>
      <w:tabs>
        <w:tab w:val="center" w:pos="4513"/>
        <w:tab w:val="right" w:pos="9026"/>
      </w:tabs>
    </w:pPr>
  </w:style>
  <w:style w:type="character" w:customStyle="1" w:styleId="HeaderChar">
    <w:name w:val="Header Char"/>
    <w:basedOn w:val="DefaultParagraphFont"/>
    <w:link w:val="Header"/>
    <w:uiPriority w:val="99"/>
    <w:rsid w:val="001A0E3A"/>
    <w:rPr>
      <w:rFonts w:ascii="Calibri" w:hAnsi="Calibri" w:cs="Times New Roman"/>
      <w:lang w:eastAsia="en-SG"/>
    </w:rPr>
  </w:style>
  <w:style w:type="paragraph" w:styleId="Footer">
    <w:name w:val="footer"/>
    <w:basedOn w:val="Normal"/>
    <w:link w:val="FooterChar"/>
    <w:uiPriority w:val="99"/>
    <w:unhideWhenUsed/>
    <w:rsid w:val="001A0E3A"/>
    <w:pPr>
      <w:tabs>
        <w:tab w:val="center" w:pos="4513"/>
        <w:tab w:val="right" w:pos="9026"/>
      </w:tabs>
    </w:pPr>
  </w:style>
  <w:style w:type="character" w:customStyle="1" w:styleId="FooterChar">
    <w:name w:val="Footer Char"/>
    <w:basedOn w:val="DefaultParagraphFont"/>
    <w:link w:val="Footer"/>
    <w:uiPriority w:val="99"/>
    <w:rsid w:val="001A0E3A"/>
    <w:rPr>
      <w:rFonts w:ascii="Calibri" w:hAnsi="Calibri" w:cs="Times New Roman"/>
      <w:lang w:eastAsia="en-SG"/>
    </w:rPr>
  </w:style>
  <w:style w:type="table" w:styleId="TableGrid">
    <w:name w:val="Table Grid"/>
    <w:basedOn w:val="TableNormal"/>
    <w:uiPriority w:val="59"/>
    <w:rsid w:val="001A0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0E3A"/>
    <w:pPr>
      <w:spacing w:after="0" w:line="240" w:lineRule="auto"/>
    </w:pPr>
    <w:rPr>
      <w:rFonts w:ascii="Calibri" w:hAnsi="Calibri" w:cs="Times New Roman"/>
      <w:lang w:eastAsia="en-SG"/>
    </w:rPr>
  </w:style>
  <w:style w:type="character" w:styleId="CommentReference">
    <w:name w:val="annotation reference"/>
    <w:basedOn w:val="DefaultParagraphFont"/>
    <w:uiPriority w:val="99"/>
    <w:semiHidden/>
    <w:unhideWhenUsed/>
    <w:rsid w:val="00582C74"/>
    <w:rPr>
      <w:sz w:val="16"/>
      <w:szCs w:val="16"/>
    </w:rPr>
  </w:style>
  <w:style w:type="paragraph" w:styleId="CommentText">
    <w:name w:val="annotation text"/>
    <w:basedOn w:val="Normal"/>
    <w:link w:val="CommentTextChar"/>
    <w:uiPriority w:val="99"/>
    <w:semiHidden/>
    <w:unhideWhenUsed/>
    <w:rsid w:val="00582C74"/>
    <w:rPr>
      <w:sz w:val="20"/>
      <w:szCs w:val="20"/>
    </w:rPr>
  </w:style>
  <w:style w:type="character" w:customStyle="1" w:styleId="CommentTextChar">
    <w:name w:val="Comment Text Char"/>
    <w:basedOn w:val="DefaultParagraphFont"/>
    <w:link w:val="CommentText"/>
    <w:uiPriority w:val="99"/>
    <w:semiHidden/>
    <w:rsid w:val="00582C74"/>
    <w:rPr>
      <w:rFonts w:ascii="Calibri" w:hAnsi="Calibri" w:cs="Times New Roman"/>
      <w:sz w:val="20"/>
      <w:szCs w:val="20"/>
      <w:lang w:eastAsia="en-SG"/>
    </w:rPr>
  </w:style>
  <w:style w:type="paragraph" w:styleId="CommentSubject">
    <w:name w:val="annotation subject"/>
    <w:basedOn w:val="CommentText"/>
    <w:next w:val="CommentText"/>
    <w:link w:val="CommentSubjectChar"/>
    <w:uiPriority w:val="99"/>
    <w:semiHidden/>
    <w:unhideWhenUsed/>
    <w:rsid w:val="00582C74"/>
    <w:rPr>
      <w:b/>
      <w:bCs/>
    </w:rPr>
  </w:style>
  <w:style w:type="character" w:customStyle="1" w:styleId="CommentSubjectChar">
    <w:name w:val="Comment Subject Char"/>
    <w:basedOn w:val="CommentTextChar"/>
    <w:link w:val="CommentSubject"/>
    <w:uiPriority w:val="99"/>
    <w:semiHidden/>
    <w:rsid w:val="00582C74"/>
    <w:rPr>
      <w:rFonts w:ascii="Calibri" w:hAnsi="Calibri" w:cs="Times New Roman"/>
      <w:b/>
      <w:bCs/>
      <w:sz w:val="20"/>
      <w:szCs w:val="20"/>
      <w:lang w:eastAsia="en-SG"/>
    </w:rPr>
  </w:style>
  <w:style w:type="character" w:styleId="Hyperlink">
    <w:name w:val="Hyperlink"/>
    <w:basedOn w:val="DefaultParagraphFont"/>
    <w:uiPriority w:val="99"/>
    <w:unhideWhenUsed/>
    <w:rsid w:val="00126886"/>
    <w:rPr>
      <w:color w:val="0000FF" w:themeColor="hyperlink"/>
      <w:u w:val="single"/>
    </w:rPr>
  </w:style>
  <w:style w:type="character" w:styleId="Strong">
    <w:name w:val="Strong"/>
    <w:basedOn w:val="DefaultParagraphFont"/>
    <w:uiPriority w:val="22"/>
    <w:qFormat/>
    <w:rsid w:val="00EC2E5D"/>
    <w:rPr>
      <w:b/>
      <w:bCs/>
    </w:rPr>
  </w:style>
  <w:style w:type="character" w:customStyle="1" w:styleId="ListParagraphChar">
    <w:name w:val="List Paragraph Char"/>
    <w:link w:val="ListParagraph"/>
    <w:uiPriority w:val="34"/>
    <w:rsid w:val="00DC4FD9"/>
    <w:rPr>
      <w:rFonts w:ascii="Calibri" w:eastAsiaTheme="minorEastAsia" w:hAnsi="Calibri" w:cs="Times New Roman"/>
      <w:lang w:eastAsia="zh-CN"/>
    </w:rPr>
  </w:style>
  <w:style w:type="table" w:customStyle="1" w:styleId="GridTable2-Accent51">
    <w:name w:val="Grid Table 2 - Accent 51"/>
    <w:basedOn w:val="TableNormal"/>
    <w:uiPriority w:val="47"/>
    <w:rsid w:val="00DC4FD9"/>
    <w:pPr>
      <w:spacing w:after="0" w:line="240" w:lineRule="auto"/>
    </w:pPr>
    <w:rPr>
      <w:rFonts w:eastAsiaTheme="minorEastAsia"/>
      <w:sz w:val="21"/>
      <w:szCs w:val="21"/>
      <w:lang w:val="en-US" w:eastAsia="ja-JP"/>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1Char">
    <w:name w:val="Heading 1 Char"/>
    <w:basedOn w:val="DefaultParagraphFont"/>
    <w:link w:val="Heading1"/>
    <w:uiPriority w:val="9"/>
    <w:rsid w:val="00B16DD5"/>
    <w:rPr>
      <w:rFonts w:asciiTheme="majorHAnsi" w:eastAsiaTheme="majorEastAsia" w:hAnsiTheme="majorHAnsi" w:cstheme="majorBidi"/>
      <w:color w:val="365F91" w:themeColor="accent1" w:themeShade="BF"/>
      <w:sz w:val="36"/>
      <w:szCs w:val="36"/>
      <w:lang w:val="en-US" w:eastAsia="ja-JP"/>
    </w:rPr>
  </w:style>
  <w:style w:type="character" w:customStyle="1" w:styleId="Heading4Char">
    <w:name w:val="Heading 4 Char"/>
    <w:basedOn w:val="DefaultParagraphFont"/>
    <w:link w:val="Heading4"/>
    <w:uiPriority w:val="9"/>
    <w:rsid w:val="00B16DD5"/>
    <w:rPr>
      <w:rFonts w:asciiTheme="majorHAnsi" w:eastAsiaTheme="majorEastAsia" w:hAnsiTheme="majorHAnsi" w:cstheme="majorBidi"/>
      <w:sz w:val="24"/>
      <w:szCs w:val="24"/>
      <w:lang w:val="en-US" w:eastAsia="ja-JP"/>
    </w:rPr>
  </w:style>
  <w:style w:type="table" w:customStyle="1" w:styleId="GridTable2-Accent510">
    <w:name w:val="Grid Table 2 - Accent 51"/>
    <w:basedOn w:val="TableNormal"/>
    <w:uiPriority w:val="47"/>
    <w:rsid w:val="00B16DD5"/>
    <w:pPr>
      <w:spacing w:after="0" w:line="240" w:lineRule="auto"/>
    </w:pPr>
    <w:rPr>
      <w:rFonts w:eastAsiaTheme="minorEastAsia"/>
      <w:sz w:val="21"/>
      <w:szCs w:val="21"/>
      <w:lang w:val="en-US" w:eastAsia="ja-JP"/>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FootnoteText">
    <w:name w:val="footnote text"/>
    <w:basedOn w:val="Normal"/>
    <w:link w:val="FootnoteTextChar"/>
    <w:uiPriority w:val="99"/>
    <w:semiHidden/>
    <w:unhideWhenUsed/>
    <w:rsid w:val="00AE5BE4"/>
    <w:rPr>
      <w:sz w:val="20"/>
      <w:szCs w:val="20"/>
    </w:rPr>
  </w:style>
  <w:style w:type="character" w:customStyle="1" w:styleId="FootnoteTextChar">
    <w:name w:val="Footnote Text Char"/>
    <w:basedOn w:val="DefaultParagraphFont"/>
    <w:link w:val="FootnoteText"/>
    <w:uiPriority w:val="99"/>
    <w:semiHidden/>
    <w:rsid w:val="00AE5BE4"/>
    <w:rPr>
      <w:rFonts w:ascii="Calibri" w:hAnsi="Calibri" w:cs="Times New Roman"/>
      <w:sz w:val="20"/>
      <w:szCs w:val="20"/>
      <w:lang w:eastAsia="en-SG"/>
    </w:rPr>
  </w:style>
  <w:style w:type="character" w:styleId="FootnoteReference">
    <w:name w:val="footnote reference"/>
    <w:basedOn w:val="DefaultParagraphFont"/>
    <w:uiPriority w:val="99"/>
    <w:semiHidden/>
    <w:unhideWhenUsed/>
    <w:rsid w:val="00AE5BE4"/>
    <w:rPr>
      <w:vertAlign w:val="superscript"/>
    </w:rPr>
  </w:style>
  <w:style w:type="paragraph" w:styleId="NormalWeb">
    <w:name w:val="Normal (Web)"/>
    <w:basedOn w:val="Normal"/>
    <w:uiPriority w:val="99"/>
    <w:semiHidden/>
    <w:unhideWhenUsed/>
    <w:rsid w:val="00024C0B"/>
    <w:pPr>
      <w:spacing w:before="100" w:beforeAutospacing="1" w:after="100" w:afterAutospacing="1"/>
    </w:pPr>
    <w:rPr>
      <w:rFonts w:ascii="Times New Roman" w:eastAsia="Times New Roman" w:hAnsi="Times New Roman"/>
      <w:sz w:val="24"/>
      <w:szCs w:val="24"/>
      <w:lang w:val="en-US" w:eastAsia="en-US"/>
    </w:rPr>
  </w:style>
  <w:style w:type="character" w:customStyle="1" w:styleId="Mention1">
    <w:name w:val="Mention1"/>
    <w:basedOn w:val="DefaultParagraphFont"/>
    <w:uiPriority w:val="99"/>
    <w:semiHidden/>
    <w:unhideWhenUsed/>
    <w:rsid w:val="00A7653F"/>
    <w:rPr>
      <w:color w:val="2B579A"/>
      <w:shd w:val="clear" w:color="auto" w:fill="E6E6E6"/>
    </w:rPr>
  </w:style>
  <w:style w:type="character" w:customStyle="1" w:styleId="UnresolvedMention1">
    <w:name w:val="Unresolved Mention1"/>
    <w:basedOn w:val="DefaultParagraphFont"/>
    <w:uiPriority w:val="99"/>
    <w:semiHidden/>
    <w:unhideWhenUsed/>
    <w:rsid w:val="001A2C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98228">
      <w:bodyDiv w:val="1"/>
      <w:marLeft w:val="0"/>
      <w:marRight w:val="0"/>
      <w:marTop w:val="0"/>
      <w:marBottom w:val="0"/>
      <w:divBdr>
        <w:top w:val="none" w:sz="0" w:space="0" w:color="auto"/>
        <w:left w:val="none" w:sz="0" w:space="0" w:color="auto"/>
        <w:bottom w:val="none" w:sz="0" w:space="0" w:color="auto"/>
        <w:right w:val="none" w:sz="0" w:space="0" w:color="auto"/>
      </w:divBdr>
    </w:div>
    <w:div w:id="551501893">
      <w:bodyDiv w:val="1"/>
      <w:marLeft w:val="0"/>
      <w:marRight w:val="0"/>
      <w:marTop w:val="0"/>
      <w:marBottom w:val="0"/>
      <w:divBdr>
        <w:top w:val="none" w:sz="0" w:space="0" w:color="auto"/>
        <w:left w:val="none" w:sz="0" w:space="0" w:color="auto"/>
        <w:bottom w:val="none" w:sz="0" w:space="0" w:color="auto"/>
        <w:right w:val="none" w:sz="0" w:space="0" w:color="auto"/>
      </w:divBdr>
    </w:div>
    <w:div w:id="698626332">
      <w:bodyDiv w:val="1"/>
      <w:marLeft w:val="0"/>
      <w:marRight w:val="0"/>
      <w:marTop w:val="0"/>
      <w:marBottom w:val="0"/>
      <w:divBdr>
        <w:top w:val="none" w:sz="0" w:space="0" w:color="auto"/>
        <w:left w:val="none" w:sz="0" w:space="0" w:color="auto"/>
        <w:bottom w:val="none" w:sz="0" w:space="0" w:color="auto"/>
        <w:right w:val="none" w:sz="0" w:space="0" w:color="auto"/>
      </w:divBdr>
    </w:div>
    <w:div w:id="906721353">
      <w:bodyDiv w:val="1"/>
      <w:marLeft w:val="0"/>
      <w:marRight w:val="0"/>
      <w:marTop w:val="0"/>
      <w:marBottom w:val="0"/>
      <w:divBdr>
        <w:top w:val="none" w:sz="0" w:space="0" w:color="auto"/>
        <w:left w:val="none" w:sz="0" w:space="0" w:color="auto"/>
        <w:bottom w:val="none" w:sz="0" w:space="0" w:color="auto"/>
        <w:right w:val="none" w:sz="0" w:space="0" w:color="auto"/>
      </w:divBdr>
    </w:div>
    <w:div w:id="921111022">
      <w:bodyDiv w:val="1"/>
      <w:marLeft w:val="0"/>
      <w:marRight w:val="0"/>
      <w:marTop w:val="0"/>
      <w:marBottom w:val="0"/>
      <w:divBdr>
        <w:top w:val="none" w:sz="0" w:space="0" w:color="auto"/>
        <w:left w:val="none" w:sz="0" w:space="0" w:color="auto"/>
        <w:bottom w:val="none" w:sz="0" w:space="0" w:color="auto"/>
        <w:right w:val="none" w:sz="0" w:space="0" w:color="auto"/>
      </w:divBdr>
    </w:div>
    <w:div w:id="941573615">
      <w:bodyDiv w:val="1"/>
      <w:marLeft w:val="0"/>
      <w:marRight w:val="0"/>
      <w:marTop w:val="0"/>
      <w:marBottom w:val="0"/>
      <w:divBdr>
        <w:top w:val="none" w:sz="0" w:space="0" w:color="auto"/>
        <w:left w:val="none" w:sz="0" w:space="0" w:color="auto"/>
        <w:bottom w:val="none" w:sz="0" w:space="0" w:color="auto"/>
        <w:right w:val="none" w:sz="0" w:space="0" w:color="auto"/>
      </w:divBdr>
    </w:div>
    <w:div w:id="1071663268">
      <w:bodyDiv w:val="1"/>
      <w:marLeft w:val="0"/>
      <w:marRight w:val="0"/>
      <w:marTop w:val="0"/>
      <w:marBottom w:val="0"/>
      <w:divBdr>
        <w:top w:val="none" w:sz="0" w:space="0" w:color="auto"/>
        <w:left w:val="none" w:sz="0" w:space="0" w:color="auto"/>
        <w:bottom w:val="none" w:sz="0" w:space="0" w:color="auto"/>
        <w:right w:val="none" w:sz="0" w:space="0" w:color="auto"/>
      </w:divBdr>
    </w:div>
    <w:div w:id="1119108326">
      <w:bodyDiv w:val="1"/>
      <w:marLeft w:val="0"/>
      <w:marRight w:val="0"/>
      <w:marTop w:val="0"/>
      <w:marBottom w:val="0"/>
      <w:divBdr>
        <w:top w:val="none" w:sz="0" w:space="0" w:color="auto"/>
        <w:left w:val="none" w:sz="0" w:space="0" w:color="auto"/>
        <w:bottom w:val="none" w:sz="0" w:space="0" w:color="auto"/>
        <w:right w:val="none" w:sz="0" w:space="0" w:color="auto"/>
      </w:divBdr>
    </w:div>
    <w:div w:id="1181162944">
      <w:bodyDiv w:val="1"/>
      <w:marLeft w:val="0"/>
      <w:marRight w:val="0"/>
      <w:marTop w:val="0"/>
      <w:marBottom w:val="0"/>
      <w:divBdr>
        <w:top w:val="none" w:sz="0" w:space="0" w:color="auto"/>
        <w:left w:val="none" w:sz="0" w:space="0" w:color="auto"/>
        <w:bottom w:val="none" w:sz="0" w:space="0" w:color="auto"/>
        <w:right w:val="none" w:sz="0" w:space="0" w:color="auto"/>
      </w:divBdr>
      <w:divsChild>
        <w:div w:id="112479162">
          <w:marLeft w:val="0"/>
          <w:marRight w:val="0"/>
          <w:marTop w:val="0"/>
          <w:marBottom w:val="0"/>
          <w:divBdr>
            <w:top w:val="none" w:sz="0" w:space="0" w:color="auto"/>
            <w:left w:val="none" w:sz="0" w:space="0" w:color="auto"/>
            <w:bottom w:val="none" w:sz="0" w:space="0" w:color="auto"/>
            <w:right w:val="none" w:sz="0" w:space="0" w:color="auto"/>
          </w:divBdr>
          <w:divsChild>
            <w:div w:id="1881358030">
              <w:marLeft w:val="0"/>
              <w:marRight w:val="0"/>
              <w:marTop w:val="0"/>
              <w:marBottom w:val="0"/>
              <w:divBdr>
                <w:top w:val="none" w:sz="0" w:space="0" w:color="auto"/>
                <w:left w:val="none" w:sz="0" w:space="0" w:color="auto"/>
                <w:bottom w:val="none" w:sz="0" w:space="0" w:color="auto"/>
                <w:right w:val="none" w:sz="0" w:space="0" w:color="auto"/>
              </w:divBdr>
              <w:divsChild>
                <w:div w:id="12581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30842">
      <w:bodyDiv w:val="1"/>
      <w:marLeft w:val="0"/>
      <w:marRight w:val="0"/>
      <w:marTop w:val="0"/>
      <w:marBottom w:val="0"/>
      <w:divBdr>
        <w:top w:val="none" w:sz="0" w:space="0" w:color="auto"/>
        <w:left w:val="none" w:sz="0" w:space="0" w:color="auto"/>
        <w:bottom w:val="none" w:sz="0" w:space="0" w:color="auto"/>
        <w:right w:val="none" w:sz="0" w:space="0" w:color="auto"/>
      </w:divBdr>
    </w:div>
    <w:div w:id="1231889823">
      <w:bodyDiv w:val="1"/>
      <w:marLeft w:val="0"/>
      <w:marRight w:val="0"/>
      <w:marTop w:val="0"/>
      <w:marBottom w:val="0"/>
      <w:divBdr>
        <w:top w:val="none" w:sz="0" w:space="0" w:color="auto"/>
        <w:left w:val="none" w:sz="0" w:space="0" w:color="auto"/>
        <w:bottom w:val="none" w:sz="0" w:space="0" w:color="auto"/>
        <w:right w:val="none" w:sz="0" w:space="0" w:color="auto"/>
      </w:divBdr>
    </w:div>
    <w:div w:id="1873224371">
      <w:bodyDiv w:val="1"/>
      <w:marLeft w:val="0"/>
      <w:marRight w:val="0"/>
      <w:marTop w:val="0"/>
      <w:marBottom w:val="0"/>
      <w:divBdr>
        <w:top w:val="none" w:sz="0" w:space="0" w:color="auto"/>
        <w:left w:val="none" w:sz="0" w:space="0" w:color="auto"/>
        <w:bottom w:val="none" w:sz="0" w:space="0" w:color="auto"/>
        <w:right w:val="none" w:sz="0" w:space="0" w:color="auto"/>
      </w:divBdr>
    </w:div>
    <w:div w:id="2101022773">
      <w:bodyDiv w:val="1"/>
      <w:marLeft w:val="0"/>
      <w:marRight w:val="0"/>
      <w:marTop w:val="0"/>
      <w:marBottom w:val="0"/>
      <w:divBdr>
        <w:top w:val="none" w:sz="0" w:space="0" w:color="auto"/>
        <w:left w:val="none" w:sz="0" w:space="0" w:color="auto"/>
        <w:bottom w:val="none" w:sz="0" w:space="0" w:color="auto"/>
        <w:right w:val="none" w:sz="0" w:space="0" w:color="auto"/>
      </w:divBdr>
      <w:divsChild>
        <w:div w:id="95909639">
          <w:marLeft w:val="274"/>
          <w:marRight w:val="0"/>
          <w:marTop w:val="0"/>
          <w:marBottom w:val="0"/>
          <w:divBdr>
            <w:top w:val="none" w:sz="0" w:space="0" w:color="auto"/>
            <w:left w:val="none" w:sz="0" w:space="0" w:color="auto"/>
            <w:bottom w:val="none" w:sz="0" w:space="0" w:color="auto"/>
            <w:right w:val="none" w:sz="0" w:space="0" w:color="auto"/>
          </w:divBdr>
        </w:div>
        <w:div w:id="1250576236">
          <w:marLeft w:val="274"/>
          <w:marRight w:val="0"/>
          <w:marTop w:val="0"/>
          <w:marBottom w:val="0"/>
          <w:divBdr>
            <w:top w:val="none" w:sz="0" w:space="0" w:color="auto"/>
            <w:left w:val="none" w:sz="0" w:space="0" w:color="auto"/>
            <w:bottom w:val="none" w:sz="0" w:space="0" w:color="auto"/>
            <w:right w:val="none" w:sz="0" w:space="0" w:color="auto"/>
          </w:divBdr>
        </w:div>
        <w:div w:id="1742563062">
          <w:marLeft w:val="274"/>
          <w:marRight w:val="0"/>
          <w:marTop w:val="0"/>
          <w:marBottom w:val="0"/>
          <w:divBdr>
            <w:top w:val="none" w:sz="0" w:space="0" w:color="auto"/>
            <w:left w:val="none" w:sz="0" w:space="0" w:color="auto"/>
            <w:bottom w:val="none" w:sz="0" w:space="0" w:color="auto"/>
            <w:right w:val="none" w:sz="0" w:space="0" w:color="auto"/>
          </w:divBdr>
        </w:div>
        <w:div w:id="522011277">
          <w:marLeft w:val="274"/>
          <w:marRight w:val="0"/>
          <w:marTop w:val="0"/>
          <w:marBottom w:val="0"/>
          <w:divBdr>
            <w:top w:val="none" w:sz="0" w:space="0" w:color="auto"/>
            <w:left w:val="none" w:sz="0" w:space="0" w:color="auto"/>
            <w:bottom w:val="none" w:sz="0" w:space="0" w:color="auto"/>
            <w:right w:val="none" w:sz="0" w:space="0" w:color="auto"/>
          </w:divBdr>
        </w:div>
        <w:div w:id="471289777">
          <w:marLeft w:val="274"/>
          <w:marRight w:val="0"/>
          <w:marTop w:val="0"/>
          <w:marBottom w:val="0"/>
          <w:divBdr>
            <w:top w:val="none" w:sz="0" w:space="0" w:color="auto"/>
            <w:left w:val="none" w:sz="0" w:space="0" w:color="auto"/>
            <w:bottom w:val="none" w:sz="0" w:space="0" w:color="auto"/>
            <w:right w:val="none" w:sz="0" w:space="0" w:color="auto"/>
          </w:divBdr>
        </w:div>
        <w:div w:id="888734838">
          <w:marLeft w:val="274"/>
          <w:marRight w:val="0"/>
          <w:marTop w:val="0"/>
          <w:marBottom w:val="0"/>
          <w:divBdr>
            <w:top w:val="none" w:sz="0" w:space="0" w:color="auto"/>
            <w:left w:val="none" w:sz="0" w:space="0" w:color="auto"/>
            <w:bottom w:val="none" w:sz="0" w:space="0" w:color="auto"/>
            <w:right w:val="none" w:sz="0" w:space="0" w:color="auto"/>
          </w:divBdr>
        </w:div>
        <w:div w:id="1747997004">
          <w:marLeft w:val="274"/>
          <w:marRight w:val="0"/>
          <w:marTop w:val="0"/>
          <w:marBottom w:val="0"/>
          <w:divBdr>
            <w:top w:val="none" w:sz="0" w:space="0" w:color="auto"/>
            <w:left w:val="none" w:sz="0" w:space="0" w:color="auto"/>
            <w:bottom w:val="none" w:sz="0" w:space="0" w:color="auto"/>
            <w:right w:val="none" w:sz="0" w:space="0" w:color="auto"/>
          </w:divBdr>
        </w:div>
        <w:div w:id="85453814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lee@eu-asean.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D84B4-72A4-4392-ABE4-D971C80B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Rhoda Severino</dc:creator>
  <cp:lastModifiedBy>Chris Humphrey</cp:lastModifiedBy>
  <cp:revision>2</cp:revision>
  <cp:lastPrinted>2018-04-03T04:05:00Z</cp:lastPrinted>
  <dcterms:created xsi:type="dcterms:W3CDTF">2019-06-27T06:33:00Z</dcterms:created>
  <dcterms:modified xsi:type="dcterms:W3CDTF">2019-06-27T06:33:00Z</dcterms:modified>
</cp:coreProperties>
</file>